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7B1B5" w14:textId="4A84F68F" w:rsidR="003A25D0" w:rsidRPr="007B6CEA" w:rsidRDefault="007B6CEA" w:rsidP="007B6CEA">
      <w:pPr>
        <w:jc w:val="center"/>
        <w:rPr>
          <w:rFonts w:ascii="微软雅黑" w:eastAsia="微软雅黑" w:hAnsi="微软雅黑"/>
          <w:sz w:val="36"/>
          <w:szCs w:val="36"/>
        </w:rPr>
      </w:pPr>
      <w:r w:rsidRPr="007B6CEA">
        <w:rPr>
          <w:rFonts w:ascii="微软雅黑" w:eastAsia="微软雅黑" w:hAnsi="微软雅黑" w:hint="eastAsia"/>
          <w:sz w:val="36"/>
          <w:szCs w:val="36"/>
        </w:rPr>
        <w:t>浦发手机银行应用测评</w:t>
      </w:r>
    </w:p>
    <w:p w14:paraId="40D94B50" w14:textId="5F3F61EA" w:rsidR="008E1C66" w:rsidRDefault="00E56FBF" w:rsidP="00E56FBF">
      <w:pPr>
        <w:rPr>
          <w:rFonts w:ascii="微软雅黑" w:eastAsia="微软雅黑" w:hAnsi="微软雅黑"/>
        </w:rPr>
      </w:pPr>
      <w:r>
        <w:rPr>
          <w:rFonts w:ascii="微软雅黑" w:eastAsia="微软雅黑" w:hAnsi="微软雅黑" w:hint="eastAsia"/>
        </w:rPr>
        <w:t xml:space="preserve">    </w:t>
      </w:r>
      <w:r w:rsidR="008E1C66">
        <w:rPr>
          <w:rFonts w:ascii="微软雅黑" w:eastAsia="微软雅黑" w:hAnsi="微软雅黑" w:hint="eastAsia"/>
        </w:rPr>
        <w:t>浦发银行</w:t>
      </w:r>
      <w:r w:rsidR="008E427C">
        <w:rPr>
          <w:rFonts w:ascii="微软雅黑" w:eastAsia="微软雅黑" w:hAnsi="微软雅黑" w:hint="eastAsia"/>
        </w:rPr>
        <w:t>在2011年11月推出的</w:t>
      </w:r>
      <w:r w:rsidR="00833F3E">
        <w:rPr>
          <w:rFonts w:ascii="微软雅黑" w:eastAsia="微软雅黑" w:hAnsi="微软雅黑" w:hint="eastAsia"/>
        </w:rPr>
        <w:t>iPhone版</w:t>
      </w:r>
      <w:r w:rsidR="001077D2">
        <w:rPr>
          <w:rFonts w:ascii="微软雅黑" w:eastAsia="微软雅黑" w:hAnsi="微软雅黑" w:hint="eastAsia"/>
        </w:rPr>
        <w:t>手机银行客户端，</w:t>
      </w:r>
      <w:r w:rsidR="00833F3E">
        <w:rPr>
          <w:rFonts w:ascii="微软雅黑" w:eastAsia="微软雅黑" w:hAnsi="微软雅黑" w:hint="eastAsia"/>
        </w:rPr>
        <w:t>在产品定位上秉承了浦发银行一</w:t>
      </w:r>
      <w:r w:rsidR="008E427C">
        <w:rPr>
          <w:rFonts w:ascii="微软雅黑" w:eastAsia="微软雅黑" w:hAnsi="微软雅黑" w:hint="eastAsia"/>
        </w:rPr>
        <w:t>贯的致力于面向高端用户，提供高品质服务的理念，让商务人员、企业</w:t>
      </w:r>
      <w:r w:rsidR="00833F3E">
        <w:rPr>
          <w:rFonts w:ascii="微软雅黑" w:eastAsia="微软雅黑" w:hAnsi="微软雅黑" w:hint="eastAsia"/>
        </w:rPr>
        <w:t>白领</w:t>
      </w:r>
      <w:r w:rsidR="008E427C">
        <w:rPr>
          <w:rFonts w:ascii="微软雅黑" w:eastAsia="微软雅黑" w:hAnsi="微软雅黑" w:hint="eastAsia"/>
        </w:rPr>
        <w:t>、小微企业创业者</w:t>
      </w:r>
      <w:r w:rsidR="00364EF2">
        <w:rPr>
          <w:rFonts w:ascii="微软雅黑" w:eastAsia="微软雅黑" w:hAnsi="微软雅黑" w:hint="eastAsia"/>
        </w:rPr>
        <w:t>率先成为</w:t>
      </w:r>
      <w:r w:rsidR="008E427C">
        <w:rPr>
          <w:rFonts w:ascii="微软雅黑" w:eastAsia="微软雅黑" w:hAnsi="微软雅黑" w:hint="eastAsia"/>
        </w:rPr>
        <w:t>这一新兴银行服务渠道的受益者</w:t>
      </w:r>
      <w:r w:rsidR="00833F3E">
        <w:rPr>
          <w:rFonts w:ascii="微软雅黑" w:eastAsia="微软雅黑" w:hAnsi="微软雅黑" w:hint="eastAsia"/>
        </w:rPr>
        <w:t>。</w:t>
      </w:r>
    </w:p>
    <w:p w14:paraId="6B2B1EBE" w14:textId="1D9C3C61" w:rsidR="008E427C" w:rsidRDefault="008E427C" w:rsidP="008E1C66">
      <w:pPr>
        <w:ind w:firstLine="420"/>
        <w:rPr>
          <w:rFonts w:ascii="微软雅黑" w:eastAsia="微软雅黑" w:hAnsi="微软雅黑"/>
        </w:rPr>
      </w:pPr>
      <w:r>
        <w:rPr>
          <w:rFonts w:ascii="微软雅黑" w:eastAsia="微软雅黑" w:hAnsi="微软雅黑" w:hint="eastAsia"/>
        </w:rPr>
        <w:t>现在，我们就从</w:t>
      </w:r>
      <w:r w:rsidR="0063503E">
        <w:rPr>
          <w:rFonts w:ascii="微软雅黑" w:eastAsia="微软雅黑" w:hAnsi="微软雅黑" w:hint="eastAsia"/>
        </w:rPr>
        <w:t>用户体验与产品设计的角度出发，</w:t>
      </w:r>
      <w:r w:rsidR="00364EF2">
        <w:rPr>
          <w:rFonts w:ascii="微软雅黑" w:eastAsia="微软雅黑" w:hAnsi="微软雅黑" w:hint="eastAsia"/>
        </w:rPr>
        <w:t>逐一</w:t>
      </w:r>
      <w:r w:rsidR="0063503E">
        <w:rPr>
          <w:rFonts w:ascii="微软雅黑" w:eastAsia="微软雅黑" w:hAnsi="微软雅黑" w:hint="eastAsia"/>
        </w:rPr>
        <w:t>剖析浦发iPhone版手机银行的设计细节。</w:t>
      </w:r>
    </w:p>
    <w:p w14:paraId="70474154" w14:textId="1F1B00DB" w:rsidR="007B6CEA" w:rsidRPr="007D5036" w:rsidRDefault="00653150" w:rsidP="007B6CEA">
      <w:pPr>
        <w:pStyle w:val="a3"/>
        <w:numPr>
          <w:ilvl w:val="0"/>
          <w:numId w:val="1"/>
        </w:numPr>
        <w:ind w:firstLineChars="0"/>
        <w:rPr>
          <w:rFonts w:ascii="微软雅黑" w:eastAsia="微软雅黑" w:hAnsi="微软雅黑"/>
        </w:rPr>
      </w:pPr>
      <w:r>
        <w:rPr>
          <w:rFonts w:ascii="微软雅黑" w:eastAsia="微软雅黑" w:hAnsi="微软雅黑" w:hint="eastAsia"/>
        </w:rPr>
        <w:t>功能解析</w:t>
      </w:r>
    </w:p>
    <w:p w14:paraId="07C8F869" w14:textId="7627B1DE" w:rsidR="00AE2B97" w:rsidRDefault="00653150" w:rsidP="00AE2B97">
      <w:pPr>
        <w:pStyle w:val="a3"/>
        <w:numPr>
          <w:ilvl w:val="1"/>
          <w:numId w:val="3"/>
        </w:numPr>
        <w:ind w:firstLineChars="0"/>
        <w:rPr>
          <w:rFonts w:ascii="微软雅黑" w:eastAsia="微软雅黑" w:hAnsi="微软雅黑"/>
        </w:rPr>
      </w:pPr>
      <w:r>
        <w:rPr>
          <w:rFonts w:ascii="微软雅黑" w:eastAsia="微软雅黑" w:hAnsi="微软雅黑" w:hint="eastAsia"/>
        </w:rPr>
        <w:t>功能地图</w:t>
      </w:r>
    </w:p>
    <w:p w14:paraId="58196FD0" w14:textId="62E36A75" w:rsidR="00AE2B97" w:rsidRPr="00AE2B97" w:rsidRDefault="00AE2B97" w:rsidP="00AE2B97">
      <w:pPr>
        <w:pStyle w:val="a3"/>
        <w:ind w:left="720" w:firstLineChars="0" w:firstLine="0"/>
        <w:rPr>
          <w:rFonts w:ascii="微软雅黑" w:eastAsia="微软雅黑" w:hAnsi="微软雅黑"/>
        </w:rPr>
      </w:pPr>
      <w:r>
        <w:rPr>
          <w:rFonts w:hint="eastAsia"/>
          <w:noProof/>
        </w:rPr>
        <w:drawing>
          <wp:anchor distT="0" distB="0" distL="114300" distR="114300" simplePos="0" relativeHeight="251672576" behindDoc="0" locked="0" layoutInCell="1" allowOverlap="1" wp14:anchorId="4977F9EC" wp14:editId="1ABBB066">
            <wp:simplePos x="0" y="0"/>
            <wp:positionH relativeFrom="column">
              <wp:posOffset>0</wp:posOffset>
            </wp:positionH>
            <wp:positionV relativeFrom="paragraph">
              <wp:posOffset>391160</wp:posOffset>
            </wp:positionV>
            <wp:extent cx="3086735" cy="4650740"/>
            <wp:effectExtent l="0" t="0" r="0" b="0"/>
            <wp:wrapTopAndBottom/>
            <wp:docPr id="4" name="图片 4" descr="Macintosh HD:Users:xiaojian:Desktop:基本功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iaojian:Desktop:基本功能.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735" cy="4650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EE7F3A" w14:textId="1A728D5D" w:rsidR="00AE2B97" w:rsidRPr="00AE2B97" w:rsidRDefault="00AE2B97" w:rsidP="00AE2B97">
      <w:pPr>
        <w:pStyle w:val="a3"/>
        <w:ind w:left="360" w:firstLineChars="0" w:firstLine="0"/>
        <w:rPr>
          <w:rFonts w:ascii="微软雅黑" w:eastAsia="微软雅黑" w:hAnsi="微软雅黑"/>
        </w:rPr>
      </w:pPr>
      <w:r>
        <w:rPr>
          <w:rFonts w:hint="eastAsia"/>
          <w:noProof/>
        </w:rPr>
        <w:lastRenderedPageBreak/>
        <w:drawing>
          <wp:inline distT="0" distB="0" distL="0" distR="0" wp14:anchorId="4D1D01AF" wp14:editId="6CD66579">
            <wp:extent cx="3201035" cy="2967757"/>
            <wp:effectExtent l="0" t="0" r="0" b="4445"/>
            <wp:docPr id="2" name="图片 2" descr="Macintosh HD:Users:xiaojian: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iaojian:Desktop:2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1132" cy="296784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F93BEEB" w14:textId="52EED2BE" w:rsidR="00AE2B97" w:rsidRPr="00AE2B97" w:rsidRDefault="00AE2B97" w:rsidP="00AE2B97">
      <w:pPr>
        <w:rPr>
          <w:rFonts w:ascii="微软雅黑" w:eastAsia="微软雅黑" w:hAnsi="微软雅黑"/>
        </w:rPr>
      </w:pPr>
      <w:r>
        <w:rPr>
          <w:rFonts w:hint="eastAsia"/>
          <w:noProof/>
        </w:rPr>
        <w:drawing>
          <wp:anchor distT="0" distB="0" distL="114300" distR="114300" simplePos="0" relativeHeight="251665408" behindDoc="0" locked="0" layoutInCell="1" allowOverlap="1" wp14:anchorId="77FFB70F" wp14:editId="281EAE11">
            <wp:simplePos x="0" y="0"/>
            <wp:positionH relativeFrom="column">
              <wp:posOffset>0</wp:posOffset>
            </wp:positionH>
            <wp:positionV relativeFrom="paragraph">
              <wp:posOffset>289560</wp:posOffset>
            </wp:positionV>
            <wp:extent cx="2743200" cy="2368720"/>
            <wp:effectExtent l="0" t="0" r="0" b="0"/>
            <wp:wrapNone/>
            <wp:docPr id="3" name="图片 3" descr="Macintosh HD:Users:xiaojian:Desktop:增值业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iaojian:Desktop:增值业务.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3687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1017F5" w14:textId="77777777" w:rsidR="00AE2B97" w:rsidRPr="00AE2B97" w:rsidRDefault="00AE2B97" w:rsidP="00AE2B97">
      <w:pPr>
        <w:pStyle w:val="a3"/>
        <w:numPr>
          <w:ilvl w:val="0"/>
          <w:numId w:val="3"/>
        </w:numPr>
        <w:ind w:firstLineChars="0"/>
        <w:rPr>
          <w:rFonts w:ascii="微软雅黑" w:eastAsia="微软雅黑" w:hAnsi="微软雅黑"/>
        </w:rPr>
      </w:pPr>
    </w:p>
    <w:p w14:paraId="4E7402FF" w14:textId="77777777" w:rsidR="00AE2B97" w:rsidRPr="00AE2B97" w:rsidRDefault="00AE2B97" w:rsidP="00AE2B97">
      <w:pPr>
        <w:pStyle w:val="a3"/>
        <w:numPr>
          <w:ilvl w:val="0"/>
          <w:numId w:val="3"/>
        </w:numPr>
        <w:ind w:firstLineChars="0"/>
        <w:rPr>
          <w:rFonts w:ascii="微软雅黑" w:eastAsia="微软雅黑" w:hAnsi="微软雅黑"/>
        </w:rPr>
      </w:pPr>
    </w:p>
    <w:p w14:paraId="53A3C72E" w14:textId="77777777" w:rsidR="00AE2B97" w:rsidRPr="00AE2B97" w:rsidRDefault="00AE2B97" w:rsidP="00AE2B97">
      <w:pPr>
        <w:pStyle w:val="a3"/>
        <w:numPr>
          <w:ilvl w:val="0"/>
          <w:numId w:val="3"/>
        </w:numPr>
        <w:ind w:firstLineChars="0"/>
        <w:rPr>
          <w:rFonts w:ascii="微软雅黑" w:eastAsia="微软雅黑" w:hAnsi="微软雅黑"/>
        </w:rPr>
      </w:pPr>
    </w:p>
    <w:p w14:paraId="7DB3191C" w14:textId="68B3E307" w:rsidR="007D5036" w:rsidRPr="00AE2B97" w:rsidRDefault="007D5036" w:rsidP="00AE2B97">
      <w:pPr>
        <w:pStyle w:val="a3"/>
        <w:ind w:left="720" w:firstLineChars="0" w:firstLine="0"/>
        <w:rPr>
          <w:rFonts w:ascii="微软雅黑" w:eastAsia="微软雅黑" w:hAnsi="微软雅黑"/>
        </w:rPr>
      </w:pPr>
    </w:p>
    <w:p w14:paraId="6F37010C" w14:textId="77777777" w:rsidR="00E56FBF" w:rsidRPr="00816B98" w:rsidRDefault="00E56FBF" w:rsidP="00816B98">
      <w:pPr>
        <w:pStyle w:val="a3"/>
        <w:ind w:left="720" w:firstLineChars="0" w:firstLine="0"/>
        <w:rPr>
          <w:rFonts w:ascii="微软雅黑" w:eastAsia="微软雅黑" w:hAnsi="微软雅黑"/>
        </w:rPr>
      </w:pPr>
    </w:p>
    <w:p w14:paraId="2C30266B" w14:textId="3015ADE0" w:rsidR="007B6CEA" w:rsidRPr="007B6CEA" w:rsidRDefault="00816B98">
      <w:pPr>
        <w:rPr>
          <w:rFonts w:ascii="微软雅黑" w:eastAsia="微软雅黑" w:hAnsi="微软雅黑"/>
        </w:rPr>
      </w:pPr>
      <w:r>
        <w:rPr>
          <w:rFonts w:ascii="微软雅黑" w:eastAsia="微软雅黑" w:hAnsi="微软雅黑" w:hint="eastAsia"/>
        </w:rPr>
        <w:t>（三）增值业务</w:t>
      </w:r>
    </w:p>
    <w:p w14:paraId="4E3E907E" w14:textId="77777777" w:rsidR="007B6CEA" w:rsidRPr="007B6CEA" w:rsidRDefault="007B6CEA">
      <w:pPr>
        <w:rPr>
          <w:rFonts w:ascii="微软雅黑" w:eastAsia="微软雅黑" w:hAnsi="微软雅黑"/>
        </w:rPr>
      </w:pPr>
    </w:p>
    <w:p w14:paraId="35E78AD9" w14:textId="2D6AEE7B" w:rsidR="00B03BB1" w:rsidRDefault="00816B98">
      <w:pPr>
        <w:rPr>
          <w:rFonts w:ascii="微软雅黑" w:eastAsia="微软雅黑" w:hAnsi="微软雅黑"/>
        </w:rPr>
      </w:pPr>
      <w:r w:rsidRPr="00816B98">
        <w:rPr>
          <w:rFonts w:ascii="微软雅黑" w:eastAsia="微软雅黑" w:hAnsi="微软雅黑" w:hint="eastAsia"/>
          <w:color w:val="FF0000"/>
        </w:rPr>
        <w:t>界面效果：</w:t>
      </w:r>
      <w:r w:rsidR="00AE2B97">
        <w:rPr>
          <w:rFonts w:ascii="微软雅黑" w:eastAsia="微软雅黑" w:hAnsi="微软雅黑"/>
        </w:rPr>
        <w:t xml:space="preserve"> </w:t>
      </w:r>
    </w:p>
    <w:p w14:paraId="7B4827F6" w14:textId="77777777" w:rsidR="00E56FBF" w:rsidRDefault="00E56FBF">
      <w:pPr>
        <w:rPr>
          <w:rFonts w:ascii="微软雅黑" w:eastAsia="微软雅黑" w:hAnsi="微软雅黑"/>
        </w:rPr>
      </w:pPr>
      <w:r>
        <w:rPr>
          <w:rFonts w:ascii="微软雅黑" w:eastAsia="微软雅黑" w:hAnsi="微软雅黑" w:hint="eastAsia"/>
        </w:rPr>
        <w:t>1.2功能分析</w:t>
      </w:r>
    </w:p>
    <w:p w14:paraId="1A320C9E" w14:textId="77777777" w:rsidR="00E56FBF" w:rsidRDefault="00E56FBF" w:rsidP="00E56FBF">
      <w:pPr>
        <w:ind w:firstLine="480"/>
        <w:jc w:val="left"/>
        <w:rPr>
          <w:rFonts w:ascii="微软雅黑" w:eastAsia="微软雅黑" w:hAnsi="微软雅黑"/>
        </w:rPr>
      </w:pPr>
      <w:r>
        <w:rPr>
          <w:rFonts w:ascii="微软雅黑" w:eastAsia="微软雅黑" w:hAnsi="微软雅黑" w:hint="eastAsia"/>
        </w:rPr>
        <w:t>浦发银行共为客户提供了</w:t>
      </w:r>
      <w:r w:rsidR="00E52AC6">
        <w:rPr>
          <w:rFonts w:ascii="微软雅黑" w:eastAsia="微软雅黑" w:hAnsi="微软雅黑" w:hint="eastAsia"/>
        </w:rPr>
        <w:t>12</w:t>
      </w:r>
      <w:r w:rsidR="00CB28DE">
        <w:rPr>
          <w:rFonts w:ascii="微软雅黑" w:eastAsia="微软雅黑" w:hAnsi="微软雅黑" w:hint="eastAsia"/>
        </w:rPr>
        <w:t>大功能入口，</w:t>
      </w:r>
      <w:r>
        <w:rPr>
          <w:rFonts w:ascii="微软雅黑" w:eastAsia="微软雅黑" w:hAnsi="微软雅黑" w:hint="eastAsia"/>
        </w:rPr>
        <w:t>其中将与账户相关的银行基本功能统一放在“手机银行”功能入口内，分别是我的账户、信用卡、储蓄存款、转账汇款、理财产品、手机股市、黄金交易、基金投</w:t>
      </w:r>
      <w:r w:rsidR="00CB28DE">
        <w:rPr>
          <w:rFonts w:ascii="微软雅黑" w:eastAsia="微软雅黑" w:hAnsi="微软雅黑" w:hint="eastAsia"/>
        </w:rPr>
        <w:t>资、缴费、手机充值、还他行信用卡、及时语、慈善捐款、生活小秘书；增值业务</w:t>
      </w:r>
      <w:r w:rsidR="00E52AC6">
        <w:rPr>
          <w:rFonts w:ascii="微软雅黑" w:eastAsia="微软雅黑" w:hAnsi="微软雅黑" w:hint="eastAsia"/>
        </w:rPr>
        <w:t>5</w:t>
      </w:r>
      <w:r w:rsidR="00CB28DE">
        <w:rPr>
          <w:rFonts w:ascii="微软雅黑" w:eastAsia="微软雅黑" w:hAnsi="微软雅黑" w:hint="eastAsia"/>
        </w:rPr>
        <w:t>个功能，分别是电影票、</w:t>
      </w:r>
      <w:r w:rsidR="00CB28DE">
        <w:rPr>
          <w:rFonts w:ascii="微软雅黑" w:eastAsia="微软雅黑" w:hAnsi="微软雅黑" w:hint="eastAsia"/>
        </w:rPr>
        <w:lastRenderedPageBreak/>
        <w:t>机票预定、移动商</w:t>
      </w:r>
      <w:r w:rsidR="00E52AC6">
        <w:rPr>
          <w:rFonts w:ascii="微软雅黑" w:eastAsia="微软雅黑" w:hAnsi="微软雅黑" w:hint="eastAsia"/>
        </w:rPr>
        <w:t>城</w:t>
      </w:r>
      <w:r w:rsidR="00CB28DE">
        <w:rPr>
          <w:rFonts w:ascii="微软雅黑" w:eastAsia="微软雅黑" w:hAnsi="微软雅黑" w:hint="eastAsia"/>
        </w:rPr>
        <w:t>、健康导医</w:t>
      </w:r>
      <w:r w:rsidR="00E52AC6">
        <w:rPr>
          <w:rFonts w:ascii="微软雅黑" w:eastAsia="微软雅黑" w:hAnsi="微软雅黑" w:hint="eastAsia"/>
        </w:rPr>
        <w:t>、游戏点卡</w:t>
      </w:r>
      <w:r w:rsidR="00CB28DE">
        <w:rPr>
          <w:rFonts w:ascii="微软雅黑" w:eastAsia="微软雅黑" w:hAnsi="微软雅黑" w:hint="eastAsia"/>
        </w:rPr>
        <w:t>；银行辅助业务6个功能，分别是浦发快讯、预约排号、移动联名卡、生活服务、信用卡商铺、个人自助贷。</w:t>
      </w:r>
    </w:p>
    <w:p w14:paraId="0D1AD3CE" w14:textId="77777777" w:rsidR="007B6CEA" w:rsidRPr="007B6CEA" w:rsidRDefault="00CB28DE" w:rsidP="003D74CF">
      <w:pPr>
        <w:jc w:val="left"/>
        <w:rPr>
          <w:rFonts w:ascii="微软雅黑" w:eastAsia="微软雅黑" w:hAnsi="微软雅黑"/>
        </w:rPr>
      </w:pPr>
      <w:r>
        <w:rPr>
          <w:rFonts w:ascii="微软雅黑" w:eastAsia="微软雅黑" w:hAnsi="微软雅黑" w:hint="eastAsia"/>
        </w:rPr>
        <w:t xml:space="preserve">    </w:t>
      </w:r>
      <w:r w:rsidR="00512D96">
        <w:rPr>
          <w:rFonts w:ascii="微软雅黑" w:eastAsia="微软雅黑" w:hAnsi="微软雅黑" w:hint="eastAsia"/>
        </w:rPr>
        <w:t>浦发银行将与账户相关的基本功能</w:t>
      </w:r>
      <w:r w:rsidR="00DB5FED">
        <w:rPr>
          <w:rFonts w:ascii="微软雅黑" w:eastAsia="微软雅黑" w:hAnsi="微软雅黑" w:hint="eastAsia"/>
        </w:rPr>
        <w:t>统一放在“移动</w:t>
      </w:r>
      <w:r>
        <w:rPr>
          <w:rFonts w:ascii="微软雅黑" w:eastAsia="微软雅黑" w:hAnsi="微软雅黑" w:hint="eastAsia"/>
        </w:rPr>
        <w:t>银行”功能中，帮助用户快速定位功能，使目标明确</w:t>
      </w:r>
      <w:r w:rsidR="00512D96">
        <w:rPr>
          <w:rFonts w:ascii="微软雅黑" w:eastAsia="微软雅黑" w:hAnsi="微软雅黑" w:hint="eastAsia"/>
        </w:rPr>
        <w:t>的银行用户可以直接登录进行</w:t>
      </w:r>
      <w:r w:rsidR="005F2BCE">
        <w:rPr>
          <w:rFonts w:ascii="微软雅黑" w:eastAsia="微软雅黑" w:hAnsi="微软雅黑" w:hint="eastAsia"/>
        </w:rPr>
        <w:t>与账户</w:t>
      </w:r>
      <w:r w:rsidR="00512D96">
        <w:rPr>
          <w:rFonts w:ascii="微软雅黑" w:eastAsia="微软雅黑" w:hAnsi="微软雅黑" w:hint="eastAsia"/>
        </w:rPr>
        <w:t>相关</w:t>
      </w:r>
      <w:r w:rsidR="005F2BCE">
        <w:rPr>
          <w:rFonts w:ascii="微软雅黑" w:eastAsia="微软雅黑" w:hAnsi="微软雅黑" w:hint="eastAsia"/>
        </w:rPr>
        <w:t>的</w:t>
      </w:r>
      <w:r w:rsidR="00512D96">
        <w:rPr>
          <w:rFonts w:ascii="微软雅黑" w:eastAsia="微软雅黑" w:hAnsi="微软雅黑" w:hint="eastAsia"/>
        </w:rPr>
        <w:t>操作。同时</w:t>
      </w:r>
      <w:r w:rsidR="00E52AC6">
        <w:rPr>
          <w:rFonts w:ascii="微软雅黑" w:eastAsia="微软雅黑" w:hAnsi="微软雅黑" w:hint="eastAsia"/>
        </w:rPr>
        <w:t>将跟银行业务有关的辅助功能</w:t>
      </w:r>
      <w:r w:rsidR="00A36591">
        <w:rPr>
          <w:rFonts w:ascii="微软雅黑" w:eastAsia="微软雅黑" w:hAnsi="微软雅黑" w:hint="eastAsia"/>
        </w:rPr>
        <w:t>、增值业务与手机银行功能并行放在</w:t>
      </w:r>
      <w:r w:rsidR="003D74CF">
        <w:rPr>
          <w:rFonts w:ascii="微软雅黑" w:eastAsia="微软雅黑" w:hAnsi="微软雅黑" w:hint="eastAsia"/>
        </w:rPr>
        <w:t>首页一屏中展示，使用户无需进行分类查找，即可在</w:t>
      </w:r>
      <w:r w:rsidR="00E52AC6">
        <w:rPr>
          <w:rFonts w:ascii="微软雅黑" w:eastAsia="微软雅黑" w:hAnsi="微软雅黑" w:hint="eastAsia"/>
        </w:rPr>
        <w:t>第一屏找到相关功能，</w:t>
      </w:r>
      <w:r w:rsidR="003D74CF">
        <w:rPr>
          <w:rFonts w:ascii="微软雅黑" w:eastAsia="微软雅黑" w:hAnsi="微软雅黑" w:hint="eastAsia"/>
        </w:rPr>
        <w:t>极大提高</w:t>
      </w:r>
      <w:r w:rsidR="00A36591">
        <w:rPr>
          <w:rFonts w:ascii="微软雅黑" w:eastAsia="微软雅黑" w:hAnsi="微软雅黑" w:hint="eastAsia"/>
        </w:rPr>
        <w:t>了手机银行的老用户使用效率，这种</w:t>
      </w:r>
      <w:r w:rsidR="00E52AC6">
        <w:rPr>
          <w:rFonts w:ascii="微软雅黑" w:eastAsia="微软雅黑" w:hAnsi="微软雅黑" w:hint="eastAsia"/>
        </w:rPr>
        <w:t>简单</w:t>
      </w:r>
      <w:r w:rsidR="00A36591">
        <w:rPr>
          <w:rFonts w:ascii="微软雅黑" w:eastAsia="微软雅黑" w:hAnsi="微软雅黑" w:hint="eastAsia"/>
        </w:rPr>
        <w:t>的图</w:t>
      </w:r>
      <w:r w:rsidR="003D74CF">
        <w:rPr>
          <w:rFonts w:ascii="微软雅黑" w:eastAsia="微软雅黑" w:hAnsi="微软雅黑" w:hint="eastAsia"/>
        </w:rPr>
        <w:t>标罗列方式，在实际使用当中，也有不足之处，一致化的图标设计，不清晰的功能分类会给新用户或不常使用手机银行的用户增加学习成本。</w:t>
      </w:r>
    </w:p>
    <w:p w14:paraId="593C4779" w14:textId="77777777" w:rsidR="007B6CEA" w:rsidRPr="007B6CEA" w:rsidRDefault="007B6CEA" w:rsidP="007B6CEA">
      <w:pPr>
        <w:pStyle w:val="a3"/>
        <w:numPr>
          <w:ilvl w:val="0"/>
          <w:numId w:val="1"/>
        </w:numPr>
        <w:ind w:firstLineChars="0"/>
        <w:rPr>
          <w:rFonts w:ascii="微软雅黑" w:eastAsia="微软雅黑" w:hAnsi="微软雅黑"/>
        </w:rPr>
      </w:pPr>
      <w:r w:rsidRPr="007B6CEA">
        <w:rPr>
          <w:rFonts w:ascii="微软雅黑" w:eastAsia="微软雅黑" w:hAnsi="微软雅黑" w:hint="eastAsia"/>
        </w:rPr>
        <w:t>开通</w:t>
      </w:r>
      <w:r w:rsidR="003D74CF">
        <w:rPr>
          <w:rFonts w:ascii="微软雅黑" w:eastAsia="微软雅黑" w:hAnsi="微软雅黑" w:hint="eastAsia"/>
        </w:rPr>
        <w:t>与登陆</w:t>
      </w:r>
    </w:p>
    <w:p w14:paraId="788ECB4A" w14:textId="77777777" w:rsidR="007B6CEA" w:rsidRDefault="003D74CF" w:rsidP="007B6CEA">
      <w:pPr>
        <w:rPr>
          <w:rFonts w:ascii="微软雅黑" w:eastAsia="微软雅黑" w:hAnsi="微软雅黑"/>
        </w:rPr>
      </w:pPr>
      <w:r>
        <w:rPr>
          <w:rFonts w:ascii="微软雅黑" w:eastAsia="微软雅黑" w:hAnsi="微软雅黑" w:hint="eastAsia"/>
        </w:rPr>
        <w:t>2.1 开通</w:t>
      </w:r>
    </w:p>
    <w:p w14:paraId="1919CA06" w14:textId="77777777" w:rsidR="003D74CF" w:rsidRPr="007B6CEA" w:rsidRDefault="003D74CF" w:rsidP="007B6CEA">
      <w:pPr>
        <w:rPr>
          <w:rFonts w:ascii="微软雅黑" w:eastAsia="微软雅黑" w:hAnsi="微软雅黑"/>
        </w:rPr>
      </w:pPr>
      <w:r>
        <w:rPr>
          <w:rFonts w:ascii="微软雅黑" w:eastAsia="微软雅黑" w:hAnsi="微软雅黑" w:hint="eastAsia"/>
        </w:rPr>
        <w:t>2.1.1开通入口</w:t>
      </w:r>
    </w:p>
    <w:p w14:paraId="0D6810A4" w14:textId="77777777" w:rsidR="007B6CEA" w:rsidRDefault="00DB5FED" w:rsidP="007B6CEA">
      <w:pPr>
        <w:rPr>
          <w:rFonts w:ascii="微软雅黑" w:eastAsia="微软雅黑" w:hAnsi="微软雅黑"/>
        </w:rPr>
      </w:pPr>
      <w:r>
        <w:rPr>
          <w:rFonts w:ascii="微软雅黑" w:eastAsia="微软雅黑" w:hAnsi="微软雅黑" w:hint="eastAsia"/>
        </w:rPr>
        <w:t>点击菜单中的移动银行，进入到登陆页面，点击右上角签约I解约图标，进入自助签约页面</w:t>
      </w:r>
    </w:p>
    <w:p w14:paraId="6C53097D" w14:textId="77777777" w:rsidR="00DB5FED" w:rsidRPr="007B6CEA" w:rsidRDefault="00DB5FED" w:rsidP="007B6CEA">
      <w:pPr>
        <w:rPr>
          <w:rFonts w:ascii="微软雅黑" w:eastAsia="微软雅黑" w:hAnsi="微软雅黑"/>
        </w:rPr>
      </w:pPr>
      <w:r>
        <w:rPr>
          <w:rFonts w:ascii="微软雅黑" w:eastAsia="微软雅黑" w:hAnsi="微软雅黑" w:hint="eastAsia"/>
          <w:noProof/>
        </w:rPr>
        <w:lastRenderedPageBreak/>
        <w:drawing>
          <wp:inline distT="0" distB="0" distL="0" distR="0" wp14:anchorId="388FA66E" wp14:editId="79F0938A">
            <wp:extent cx="2514600" cy="3768871"/>
            <wp:effectExtent l="0" t="0" r="0" b="0"/>
            <wp:docPr id="1" name="图片 1" descr="Macintosh HD:Users:xiaojian:Desktop:浦发载图:IMG_1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iaojian:Desktop:浦发载图:IMG_14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754" cy="3769101"/>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1D58FD36" wp14:editId="79F6BFA1">
            <wp:extent cx="2524809" cy="3784171"/>
            <wp:effectExtent l="0" t="0" r="0" b="635"/>
            <wp:docPr id="5" name="图片 5" descr="Macintosh HD:Users:xiaojian:Desktop:浦发载图:IMG_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iaojian:Desktop:浦发载图:IMG_14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050" cy="3784533"/>
                    </a:xfrm>
                    <a:prstGeom prst="rect">
                      <a:avLst/>
                    </a:prstGeom>
                    <a:noFill/>
                    <a:ln>
                      <a:noFill/>
                    </a:ln>
                  </pic:spPr>
                </pic:pic>
              </a:graphicData>
            </a:graphic>
          </wp:inline>
        </w:drawing>
      </w:r>
    </w:p>
    <w:p w14:paraId="489FFD2A" w14:textId="77777777" w:rsidR="00DB5FED" w:rsidRDefault="00DB5FED" w:rsidP="007B6CEA">
      <w:pPr>
        <w:rPr>
          <w:rFonts w:ascii="微软雅黑" w:eastAsia="微软雅黑" w:hAnsi="微软雅黑"/>
        </w:rPr>
      </w:pPr>
      <w:r>
        <w:rPr>
          <w:rFonts w:ascii="微软雅黑" w:eastAsia="微软雅黑" w:hAnsi="微软雅黑" w:hint="eastAsia"/>
          <w:noProof/>
        </w:rPr>
        <w:drawing>
          <wp:inline distT="0" distB="0" distL="0" distR="0" wp14:anchorId="0A227A7A" wp14:editId="67C15EE1">
            <wp:extent cx="2567038" cy="3847465"/>
            <wp:effectExtent l="0" t="0" r="0" b="0"/>
            <wp:docPr id="6" name="图片 6" descr="Macintosh HD:Users:xiaojian:Desktop:浦发载图:IMG_1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iaojian:Desktop:浦发载图:IMG_148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428" cy="3848049"/>
                    </a:xfrm>
                    <a:prstGeom prst="rect">
                      <a:avLst/>
                    </a:prstGeom>
                    <a:noFill/>
                    <a:ln>
                      <a:noFill/>
                    </a:ln>
                  </pic:spPr>
                </pic:pic>
              </a:graphicData>
            </a:graphic>
          </wp:inline>
        </w:drawing>
      </w:r>
    </w:p>
    <w:p w14:paraId="3CC01EBB" w14:textId="77777777" w:rsidR="00DB5FED" w:rsidRDefault="00DB5FED" w:rsidP="007B6CEA">
      <w:pPr>
        <w:rPr>
          <w:rFonts w:ascii="微软雅黑" w:eastAsia="微软雅黑" w:hAnsi="微软雅黑"/>
        </w:rPr>
      </w:pPr>
      <w:r>
        <w:rPr>
          <w:rFonts w:ascii="微软雅黑" w:eastAsia="微软雅黑" w:hAnsi="微软雅黑" w:hint="eastAsia"/>
        </w:rPr>
        <w:t>2.1.2 在自助签约页面输入相应信息，证件类型、证件号码、签约手机号，点击</w:t>
      </w:r>
      <w:r w:rsidR="00466DD4">
        <w:rPr>
          <w:rFonts w:ascii="微软雅黑" w:eastAsia="微软雅黑" w:hAnsi="微软雅黑" w:hint="eastAsia"/>
        </w:rPr>
        <w:t>签约按钮</w:t>
      </w:r>
      <w:r>
        <w:rPr>
          <w:rFonts w:ascii="微软雅黑" w:eastAsia="微软雅黑" w:hAnsi="微软雅黑" w:hint="eastAsia"/>
        </w:rPr>
        <w:t>后推送动态密码至手机</w:t>
      </w:r>
    </w:p>
    <w:p w14:paraId="3167CA0B" w14:textId="77777777" w:rsidR="00466DD4" w:rsidRDefault="00466DD4" w:rsidP="007B6CEA">
      <w:pPr>
        <w:rPr>
          <w:rFonts w:ascii="微软雅黑" w:eastAsia="微软雅黑" w:hAnsi="微软雅黑"/>
        </w:rPr>
      </w:pPr>
      <w:r>
        <w:rPr>
          <w:rFonts w:ascii="微软雅黑" w:eastAsia="微软雅黑" w:hAnsi="微软雅黑" w:hint="eastAsia"/>
          <w:noProof/>
        </w:rPr>
        <w:lastRenderedPageBreak/>
        <w:drawing>
          <wp:inline distT="0" distB="0" distL="0" distR="0" wp14:anchorId="0061BF4D" wp14:editId="40F48D1E">
            <wp:extent cx="2506031" cy="3756025"/>
            <wp:effectExtent l="0" t="0" r="8890" b="3175"/>
            <wp:docPr id="7" name="图片 7" descr="Macintosh HD:Users:xiaojian:Desktop:浦发载图:IMG_1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iaojian:Desktop:浦发载图:IMG_148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9710" cy="3761539"/>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00D68ED2" wp14:editId="4231C4C3">
            <wp:extent cx="2514534" cy="3768771"/>
            <wp:effectExtent l="0" t="0" r="635" b="0"/>
            <wp:docPr id="8" name="图片 8" descr="Macintosh HD:Users:xiaojian:Desktop:浦发载图:IMG_1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iaojian:Desktop:浦发载图:IMG_14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719" cy="3770547"/>
                    </a:xfrm>
                    <a:prstGeom prst="rect">
                      <a:avLst/>
                    </a:prstGeom>
                    <a:noFill/>
                    <a:ln>
                      <a:noFill/>
                    </a:ln>
                  </pic:spPr>
                </pic:pic>
              </a:graphicData>
            </a:graphic>
          </wp:inline>
        </w:drawing>
      </w:r>
    </w:p>
    <w:p w14:paraId="75BEE73A" w14:textId="77777777" w:rsidR="00DB5FED" w:rsidRDefault="00DB5FED" w:rsidP="007B6CEA">
      <w:pPr>
        <w:rPr>
          <w:rFonts w:ascii="微软雅黑" w:eastAsia="微软雅黑" w:hAnsi="微软雅黑"/>
        </w:rPr>
      </w:pPr>
      <w:r>
        <w:rPr>
          <w:rFonts w:ascii="微软雅黑" w:eastAsia="微软雅黑" w:hAnsi="微软雅黑" w:hint="eastAsia"/>
        </w:rPr>
        <w:t>2.1.3 反显证件类型和证件号码，输入收到的动态密码和设置新的查询密码</w:t>
      </w:r>
      <w:r w:rsidR="00466DD4">
        <w:rPr>
          <w:rFonts w:ascii="微软雅黑" w:eastAsia="微软雅黑" w:hAnsi="微软雅黑" w:hint="eastAsia"/>
        </w:rPr>
        <w:t>，点击确认，弹出提示框，至此已完成浦发银行的自助签约开通服务。</w:t>
      </w:r>
    </w:p>
    <w:p w14:paraId="37B9971A" w14:textId="77777777" w:rsidR="00DB5FED" w:rsidRDefault="00466DD4" w:rsidP="007B6CEA">
      <w:pPr>
        <w:rPr>
          <w:rFonts w:ascii="微软雅黑" w:eastAsia="微软雅黑" w:hAnsi="微软雅黑"/>
        </w:rPr>
      </w:pPr>
      <w:r>
        <w:rPr>
          <w:rFonts w:ascii="微软雅黑" w:eastAsia="微软雅黑" w:hAnsi="微软雅黑" w:hint="eastAsia"/>
          <w:noProof/>
        </w:rPr>
        <w:drawing>
          <wp:inline distT="0" distB="0" distL="0" distR="0" wp14:anchorId="0A5648B5" wp14:editId="2B2FFADB">
            <wp:extent cx="2446712" cy="3667125"/>
            <wp:effectExtent l="0" t="0" r="0" b="0"/>
            <wp:docPr id="9" name="图片 9" descr="Macintosh HD:Users:xiaojian:Desktop:浦发载图:IMG_1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iaojian:Desktop:浦发载图:IMG_148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8114" cy="3669227"/>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6AB778C0" wp14:editId="1BA04BBF">
            <wp:extent cx="2459424" cy="3686175"/>
            <wp:effectExtent l="0" t="0" r="4445" b="0"/>
            <wp:docPr id="10" name="图片 10" descr="Macintosh HD:Users:xiaojian:Desktop:浦发载图:IMG_1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xiaojian:Desktop:浦发载图:IMG_148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56" cy="3688921"/>
                    </a:xfrm>
                    <a:prstGeom prst="rect">
                      <a:avLst/>
                    </a:prstGeom>
                    <a:noFill/>
                    <a:ln>
                      <a:noFill/>
                    </a:ln>
                  </pic:spPr>
                </pic:pic>
              </a:graphicData>
            </a:graphic>
          </wp:inline>
        </w:drawing>
      </w:r>
    </w:p>
    <w:p w14:paraId="65E6A42C" w14:textId="77777777" w:rsidR="00466DD4" w:rsidRDefault="00466DD4" w:rsidP="007B6CEA">
      <w:pPr>
        <w:rPr>
          <w:rFonts w:ascii="微软雅黑" w:eastAsia="微软雅黑" w:hAnsi="微软雅黑"/>
        </w:rPr>
      </w:pPr>
    </w:p>
    <w:p w14:paraId="5C35231E" w14:textId="77777777" w:rsidR="00466DD4" w:rsidRDefault="00466DD4" w:rsidP="007B6CEA">
      <w:pPr>
        <w:rPr>
          <w:rFonts w:ascii="微软雅黑" w:eastAsia="微软雅黑" w:hAnsi="微软雅黑"/>
        </w:rPr>
      </w:pPr>
      <w:r>
        <w:rPr>
          <w:rFonts w:ascii="微软雅黑" w:eastAsia="微软雅黑" w:hAnsi="微软雅黑" w:hint="eastAsia"/>
        </w:rPr>
        <w:lastRenderedPageBreak/>
        <w:t>2.2 登陆</w:t>
      </w:r>
    </w:p>
    <w:p w14:paraId="7D912EC1" w14:textId="77777777" w:rsidR="00466DD4" w:rsidRDefault="00466DD4" w:rsidP="007B6CEA">
      <w:pPr>
        <w:rPr>
          <w:rFonts w:ascii="微软雅黑" w:eastAsia="微软雅黑" w:hAnsi="微软雅黑"/>
        </w:rPr>
      </w:pPr>
      <w:r>
        <w:rPr>
          <w:rFonts w:ascii="微软雅黑" w:eastAsia="微软雅黑" w:hAnsi="微软雅黑" w:hint="eastAsia"/>
        </w:rPr>
        <w:t>2.2.1 登陆方式介绍</w:t>
      </w:r>
    </w:p>
    <w:p w14:paraId="45BBA1CB" w14:textId="77777777" w:rsidR="00466DD4" w:rsidRDefault="00302FAF" w:rsidP="00302FAF">
      <w:pPr>
        <w:ind w:firstLine="480"/>
        <w:rPr>
          <w:rFonts w:ascii="微软雅黑" w:eastAsia="微软雅黑" w:hAnsi="微软雅黑"/>
        </w:rPr>
      </w:pPr>
      <w:r>
        <w:rPr>
          <w:rFonts w:ascii="微软雅黑" w:eastAsia="微软雅黑" w:hAnsi="微软雅黑" w:hint="eastAsia"/>
        </w:rPr>
        <w:t>浦发银行将与账户相关的操作均放在“移动银行”功能内，客户只有从浦发银行客户端首页点击移动银行，进行登陆后才可看到银行基本功能。</w:t>
      </w:r>
    </w:p>
    <w:p w14:paraId="4A3AB001" w14:textId="77777777" w:rsidR="00302FAF" w:rsidRDefault="00302FAF" w:rsidP="00302FAF">
      <w:pPr>
        <w:rPr>
          <w:rFonts w:ascii="微软雅黑" w:eastAsia="微软雅黑" w:hAnsi="微软雅黑"/>
        </w:rPr>
      </w:pPr>
      <w:r>
        <w:rPr>
          <w:rFonts w:ascii="微软雅黑" w:eastAsia="微软雅黑" w:hAnsi="微软雅黑" w:hint="eastAsia"/>
        </w:rPr>
        <w:t>2.2.2 登陆界面</w:t>
      </w:r>
    </w:p>
    <w:p w14:paraId="487EE63D" w14:textId="77777777" w:rsidR="00C708ED" w:rsidRDefault="00BF4456" w:rsidP="00302FAF">
      <w:pPr>
        <w:rPr>
          <w:rFonts w:ascii="微软雅黑" w:eastAsia="微软雅黑" w:hAnsi="微软雅黑"/>
        </w:rPr>
      </w:pPr>
      <w:r>
        <w:rPr>
          <w:rFonts w:ascii="微软雅黑" w:eastAsia="微软雅黑" w:hAnsi="微软雅黑" w:hint="eastAsia"/>
        </w:rPr>
        <w:t>初次登陆，输入查询密码点击登录后，弹出设备绑定页面，需输入收到的动态密码进行绑定，绑定成功，点击确认按钮进入移动银行的功能主页面。</w:t>
      </w:r>
    </w:p>
    <w:p w14:paraId="47537DC3" w14:textId="77777777" w:rsidR="00302FAF" w:rsidRDefault="00C708ED" w:rsidP="00302FAF">
      <w:pPr>
        <w:rPr>
          <w:rFonts w:ascii="微软雅黑" w:eastAsia="微软雅黑" w:hAnsi="微软雅黑"/>
        </w:rPr>
      </w:pPr>
      <w:r>
        <w:rPr>
          <w:rFonts w:ascii="微软雅黑" w:eastAsia="微软雅黑" w:hAnsi="微软雅黑" w:hint="eastAsia"/>
          <w:noProof/>
        </w:rPr>
        <w:drawing>
          <wp:inline distT="0" distB="0" distL="0" distR="0" wp14:anchorId="6F86AABC" wp14:editId="1C50F206">
            <wp:extent cx="2524809" cy="3784171"/>
            <wp:effectExtent l="0" t="0" r="0" b="635"/>
            <wp:docPr id="12" name="图片 12" descr="Macintosh HD:Users:xiaojian:Desktop:浦发载图:IMG_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iaojian:Desktop:浦发载图:IMG_14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050" cy="3784533"/>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6861903E" wp14:editId="01E77FFB">
            <wp:extent cx="2515331" cy="3769968"/>
            <wp:effectExtent l="0" t="0" r="0" b="0"/>
            <wp:docPr id="13" name="图片 13" descr="Macintosh HD:Users:xiaojian:Desktop:IMG_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xiaojian:Desktop:IMG_148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6413" cy="3771590"/>
                    </a:xfrm>
                    <a:prstGeom prst="rect">
                      <a:avLst/>
                    </a:prstGeom>
                    <a:noFill/>
                    <a:ln>
                      <a:noFill/>
                    </a:ln>
                  </pic:spPr>
                </pic:pic>
              </a:graphicData>
            </a:graphic>
          </wp:inline>
        </w:drawing>
      </w:r>
    </w:p>
    <w:p w14:paraId="690C863E" w14:textId="77777777" w:rsidR="00DB5FED" w:rsidRDefault="00DB5FED" w:rsidP="007B6CEA">
      <w:pPr>
        <w:rPr>
          <w:rFonts w:ascii="微软雅黑" w:eastAsia="微软雅黑" w:hAnsi="微软雅黑"/>
        </w:rPr>
      </w:pPr>
    </w:p>
    <w:p w14:paraId="2086E1A6" w14:textId="77777777" w:rsidR="00BF4456" w:rsidRDefault="00BF4456" w:rsidP="007B6CEA">
      <w:pPr>
        <w:rPr>
          <w:rFonts w:ascii="微软雅黑" w:eastAsia="微软雅黑" w:hAnsi="微软雅黑"/>
        </w:rPr>
      </w:pPr>
      <w:r>
        <w:rPr>
          <w:rFonts w:ascii="微软雅黑" w:eastAsia="微软雅黑" w:hAnsi="微软雅黑" w:hint="eastAsia"/>
          <w:noProof/>
        </w:rPr>
        <w:lastRenderedPageBreak/>
        <w:drawing>
          <wp:inline distT="0" distB="0" distL="0" distR="0" wp14:anchorId="2925716A" wp14:editId="1C7CAFF3">
            <wp:extent cx="2278799" cy="3415452"/>
            <wp:effectExtent l="0" t="0" r="7620" b="0"/>
            <wp:docPr id="14" name="图片 14" descr="Macintosh HD:Users:xiaojian:Desktop:浦发载图:IMG_1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xiaojian:Desktop:浦发载图:IMG_148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9218" cy="3416081"/>
                    </a:xfrm>
                    <a:prstGeom prst="rect">
                      <a:avLst/>
                    </a:prstGeom>
                    <a:noFill/>
                    <a:ln>
                      <a:noFill/>
                    </a:ln>
                  </pic:spPr>
                </pic:pic>
              </a:graphicData>
            </a:graphic>
          </wp:inline>
        </w:drawing>
      </w:r>
    </w:p>
    <w:p w14:paraId="718B7112" w14:textId="77777777" w:rsidR="00BF4456" w:rsidRDefault="00BF4456" w:rsidP="007B6CEA">
      <w:pPr>
        <w:rPr>
          <w:rFonts w:ascii="微软雅黑" w:eastAsia="微软雅黑" w:hAnsi="微软雅黑"/>
        </w:rPr>
      </w:pPr>
    </w:p>
    <w:p w14:paraId="0D7DC298" w14:textId="77777777" w:rsidR="00492F24" w:rsidRPr="00492F24" w:rsidRDefault="00492F24" w:rsidP="00492F24">
      <w:pPr>
        <w:jc w:val="left"/>
        <w:rPr>
          <w:rFonts w:ascii="微软雅黑" w:eastAsia="微软雅黑" w:hAnsi="微软雅黑"/>
          <w:b/>
        </w:rPr>
      </w:pPr>
      <w:r w:rsidRPr="00492F24">
        <w:rPr>
          <w:rFonts w:ascii="微软雅黑" w:eastAsia="微软雅黑" w:hAnsi="微软雅黑" w:hint="eastAsia"/>
          <w:b/>
        </w:rPr>
        <w:t>2.3开通及登陆点评</w:t>
      </w:r>
    </w:p>
    <w:p w14:paraId="2C9EE8DB" w14:textId="77777777" w:rsidR="00492F24" w:rsidRPr="00492F24" w:rsidRDefault="00492F24" w:rsidP="00492F24">
      <w:pPr>
        <w:jc w:val="left"/>
        <w:rPr>
          <w:rFonts w:ascii="微软雅黑" w:eastAsia="微软雅黑" w:hAnsi="微软雅黑"/>
        </w:rPr>
      </w:pPr>
      <w:r w:rsidRPr="00492F24">
        <w:rPr>
          <w:rFonts w:ascii="微软雅黑" w:eastAsia="微软雅黑" w:hAnsi="微软雅黑" w:hint="eastAsia"/>
        </w:rPr>
        <w:t>2.3.1开通流程点评</w:t>
      </w:r>
    </w:p>
    <w:p w14:paraId="6757F6C4" w14:textId="77777777" w:rsidR="00A40683" w:rsidRDefault="00492F24" w:rsidP="00237B0F">
      <w:pPr>
        <w:ind w:firstLine="480"/>
        <w:jc w:val="left"/>
        <w:rPr>
          <w:rFonts w:ascii="微软雅黑" w:eastAsia="微软雅黑" w:hAnsi="微软雅黑"/>
        </w:rPr>
      </w:pPr>
      <w:r w:rsidRPr="00492F24">
        <w:rPr>
          <w:rFonts w:ascii="微软雅黑" w:eastAsia="微软雅黑" w:hAnsi="微软雅黑" w:hint="eastAsia"/>
        </w:rPr>
        <w:t>用户首次使用</w:t>
      </w:r>
      <w:r w:rsidR="00A40683">
        <w:rPr>
          <w:rFonts w:ascii="微软雅黑" w:eastAsia="微软雅黑" w:hAnsi="微软雅黑" w:hint="eastAsia"/>
        </w:rPr>
        <w:t>时</w:t>
      </w:r>
      <w:r w:rsidR="00237B0F">
        <w:rPr>
          <w:rFonts w:ascii="微软雅黑" w:eastAsia="微软雅黑" w:hAnsi="微软雅黑" w:hint="eastAsia"/>
        </w:rPr>
        <w:t>面对满屏的功能图标，很难准确找到开通入口，需根据自己的业务需求，点击移动银行进行试探性寻找，并且移动银行登录页面明显的要素输入框也将视觉焦点集中在了屏幕中间，导致放置在屏幕右上角的签约和解约入口不明显，同时视觉上可操作感不强。</w:t>
      </w:r>
    </w:p>
    <w:p w14:paraId="34A2BBE8" w14:textId="77777777" w:rsidR="00237B0F" w:rsidRDefault="00237B0F" w:rsidP="00237B0F">
      <w:pPr>
        <w:ind w:firstLine="480"/>
        <w:jc w:val="left"/>
        <w:rPr>
          <w:rFonts w:ascii="微软雅黑" w:eastAsia="微软雅黑" w:hAnsi="微软雅黑"/>
        </w:rPr>
      </w:pPr>
      <w:r>
        <w:rPr>
          <w:rFonts w:ascii="微软雅黑" w:eastAsia="微软雅黑" w:hAnsi="微软雅黑" w:hint="eastAsia"/>
        </w:rPr>
        <w:t>点击进入</w:t>
      </w:r>
      <w:r w:rsidR="00A40683">
        <w:rPr>
          <w:rFonts w:ascii="微软雅黑" w:eastAsia="微软雅黑" w:hAnsi="微软雅黑" w:hint="eastAsia"/>
        </w:rPr>
        <w:t>签约开通流程后，操作较流畅，流程引导话束准确、通过两次动态密码推送即可完成签约开通和绑定设备的动作。</w:t>
      </w:r>
    </w:p>
    <w:p w14:paraId="620F930A" w14:textId="77777777" w:rsidR="00A40683" w:rsidRDefault="00A40683" w:rsidP="00237B0F">
      <w:pPr>
        <w:ind w:firstLine="480"/>
        <w:jc w:val="left"/>
        <w:rPr>
          <w:rFonts w:ascii="微软雅黑" w:eastAsia="微软雅黑" w:hAnsi="微软雅黑"/>
        </w:rPr>
      </w:pPr>
      <w:r>
        <w:rPr>
          <w:rFonts w:ascii="微软雅黑" w:eastAsia="微软雅黑" w:hAnsi="微软雅黑" w:hint="eastAsia"/>
        </w:rPr>
        <w:t>用户通过手机自助签约开通的手机银行，在功能上较在柜台签约开通的功能点少，不可进行对外转帐等相关功能。</w:t>
      </w:r>
    </w:p>
    <w:p w14:paraId="0A88C5B8" w14:textId="77777777" w:rsidR="00492F24" w:rsidRDefault="00492F24" w:rsidP="00492F24">
      <w:pPr>
        <w:pStyle w:val="a3"/>
        <w:ind w:left="720" w:firstLineChars="0" w:firstLine="0"/>
        <w:jc w:val="left"/>
        <w:rPr>
          <w:rFonts w:ascii="微软雅黑" w:eastAsia="微软雅黑" w:hAnsi="微软雅黑"/>
        </w:rPr>
      </w:pPr>
      <w:r>
        <w:rPr>
          <w:rFonts w:ascii="微软雅黑" w:eastAsia="微软雅黑" w:hAnsi="微软雅黑" w:hint="eastAsia"/>
        </w:rPr>
        <w:t>2.3.2登陆流程点评</w:t>
      </w:r>
    </w:p>
    <w:p w14:paraId="3C15EA94" w14:textId="77777777" w:rsidR="00300307" w:rsidRDefault="00A40683" w:rsidP="00300307">
      <w:pPr>
        <w:pStyle w:val="a3"/>
        <w:ind w:left="720" w:firstLine="480"/>
        <w:jc w:val="left"/>
        <w:rPr>
          <w:rFonts w:ascii="微软雅黑" w:eastAsia="微软雅黑" w:hAnsi="微软雅黑"/>
        </w:rPr>
      </w:pPr>
      <w:r>
        <w:rPr>
          <w:rFonts w:ascii="微软雅黑" w:eastAsia="微软雅黑" w:hAnsi="微软雅黑" w:hint="eastAsia"/>
        </w:rPr>
        <w:t>首先说打开浦发手机银行后，未登录的状态下，即以弹出框的方式显</w:t>
      </w:r>
      <w:r>
        <w:rPr>
          <w:rFonts w:ascii="微软雅黑" w:eastAsia="微软雅黑" w:hAnsi="微软雅黑" w:hint="eastAsia"/>
        </w:rPr>
        <w:lastRenderedPageBreak/>
        <w:t>示浦发快讯，</w:t>
      </w:r>
      <w:r w:rsidR="00300307">
        <w:rPr>
          <w:rFonts w:ascii="微软雅黑" w:eastAsia="微软雅黑" w:hAnsi="微软雅黑" w:hint="eastAsia"/>
        </w:rPr>
        <w:t>用户</w:t>
      </w:r>
      <w:r>
        <w:rPr>
          <w:rFonts w:ascii="微软雅黑" w:eastAsia="微软雅黑" w:hAnsi="微软雅黑" w:hint="eastAsia"/>
        </w:rPr>
        <w:t>可在弹出框内通过点击下一条看到所有</w:t>
      </w:r>
      <w:r w:rsidR="00300307">
        <w:rPr>
          <w:rFonts w:ascii="微软雅黑" w:eastAsia="微软雅黑" w:hAnsi="微软雅黑" w:hint="eastAsia"/>
        </w:rPr>
        <w:t>的</w:t>
      </w:r>
      <w:r>
        <w:rPr>
          <w:rFonts w:ascii="微软雅黑" w:eastAsia="微软雅黑" w:hAnsi="微软雅黑" w:hint="eastAsia"/>
        </w:rPr>
        <w:t>新资讯内容，</w:t>
      </w:r>
      <w:r w:rsidR="00300307">
        <w:rPr>
          <w:rFonts w:ascii="微软雅黑" w:eastAsia="微软雅黑" w:hAnsi="微软雅黑" w:hint="eastAsia"/>
        </w:rPr>
        <w:t>但用户必须点击关闭按钮，才能进入主菜单。</w:t>
      </w:r>
    </w:p>
    <w:p w14:paraId="2FD4F53A" w14:textId="77777777" w:rsidR="00300307" w:rsidRDefault="00300307" w:rsidP="00300307">
      <w:pPr>
        <w:pStyle w:val="a3"/>
        <w:ind w:left="720" w:firstLine="480"/>
        <w:jc w:val="left"/>
        <w:rPr>
          <w:rFonts w:ascii="微软雅黑" w:eastAsia="微软雅黑" w:hAnsi="微软雅黑"/>
        </w:rPr>
      </w:pPr>
      <w:r>
        <w:rPr>
          <w:rFonts w:ascii="微软雅黑" w:eastAsia="微软雅黑" w:hAnsi="微软雅黑" w:hint="eastAsia"/>
        </w:rPr>
        <w:t>浦发银行是以功能归集的方式，将所有与账户相关的银行基本功能放置在了移动银行内，客户需先登录移动银行后，才会看到银行所提供的服务。</w:t>
      </w:r>
      <w:r w:rsidR="005D473D">
        <w:rPr>
          <w:rFonts w:ascii="微软雅黑" w:eastAsia="微软雅黑" w:hAnsi="微软雅黑" w:hint="eastAsia"/>
        </w:rPr>
        <w:t>登陆流程简单清晰，仅需输入注册用手机号码和查询密码即可登录。</w:t>
      </w:r>
    </w:p>
    <w:p w14:paraId="17D07429" w14:textId="77777777" w:rsidR="00300307" w:rsidRPr="00300307" w:rsidRDefault="00300307" w:rsidP="00300307">
      <w:pPr>
        <w:pStyle w:val="a3"/>
        <w:ind w:left="720" w:firstLine="480"/>
        <w:jc w:val="left"/>
        <w:rPr>
          <w:rFonts w:ascii="微软雅黑" w:eastAsia="微软雅黑" w:hAnsi="微软雅黑"/>
        </w:rPr>
      </w:pPr>
      <w:r>
        <w:rPr>
          <w:rFonts w:ascii="微软雅黑" w:eastAsia="微软雅黑" w:hAnsi="微软雅黑" w:hint="eastAsia"/>
        </w:rPr>
        <w:t>登录后直接进入九宫格页面，看到全量的银行基本功能，在屏幕下方以跑马灯的方式，显示欢迎词及</w:t>
      </w:r>
      <w:r w:rsidR="005D473D">
        <w:rPr>
          <w:rFonts w:ascii="微软雅黑" w:eastAsia="微软雅黑" w:hAnsi="微软雅黑" w:hint="eastAsia"/>
        </w:rPr>
        <w:t>上次登录时间、上次登录所使用的方式，一次显示后即消失</w:t>
      </w:r>
    </w:p>
    <w:p w14:paraId="33050450" w14:textId="77777777" w:rsidR="005D473D" w:rsidRDefault="00837168" w:rsidP="005D473D">
      <w:pPr>
        <w:pStyle w:val="a3"/>
        <w:ind w:left="720" w:firstLine="480"/>
        <w:jc w:val="left"/>
        <w:rPr>
          <w:rFonts w:ascii="微软雅黑" w:eastAsia="微软雅黑" w:hAnsi="微软雅黑"/>
        </w:rPr>
      </w:pPr>
      <w:r>
        <w:rPr>
          <w:rFonts w:ascii="微软雅黑" w:eastAsia="微软雅黑" w:hAnsi="微软雅黑" w:hint="eastAsia"/>
        </w:rPr>
        <w:t xml:space="preserve">关于密码录入控件： </w:t>
      </w:r>
      <w:r w:rsidR="005D473D">
        <w:rPr>
          <w:rFonts w:ascii="微软雅黑" w:eastAsia="微软雅黑" w:hAnsi="微软雅黑" w:hint="eastAsia"/>
        </w:rPr>
        <w:t>浦发银行在密码输入时采用了定制的随机定位数字键盘，大大提高了安全性，同时</w:t>
      </w:r>
      <w:r>
        <w:rPr>
          <w:rFonts w:ascii="微软雅黑" w:eastAsia="微软雅黑" w:hAnsi="微软雅黑" w:hint="eastAsia"/>
        </w:rPr>
        <w:t>为用户</w:t>
      </w:r>
      <w:r w:rsidR="005D473D">
        <w:rPr>
          <w:rFonts w:ascii="微软雅黑" w:eastAsia="微软雅黑" w:hAnsi="微软雅黑" w:hint="eastAsia"/>
        </w:rPr>
        <w:t>制造了积极的心理暗示</w:t>
      </w:r>
      <w:r>
        <w:rPr>
          <w:rFonts w:ascii="微软雅黑" w:eastAsia="微软雅黑" w:hAnsi="微软雅黑" w:hint="eastAsia"/>
        </w:rPr>
        <w:t>。</w:t>
      </w:r>
    </w:p>
    <w:p w14:paraId="62834C79" w14:textId="77777777" w:rsidR="00492F24" w:rsidRPr="00837168" w:rsidRDefault="00492F24" w:rsidP="00837168">
      <w:pPr>
        <w:pStyle w:val="a3"/>
        <w:ind w:left="720" w:firstLine="480"/>
        <w:jc w:val="left"/>
        <w:rPr>
          <w:rFonts w:ascii="微软雅黑" w:eastAsia="微软雅黑" w:hAnsi="微软雅黑"/>
        </w:rPr>
      </w:pPr>
      <w:r w:rsidRPr="005D473D">
        <w:rPr>
          <w:rFonts w:ascii="微软雅黑" w:eastAsia="微软雅黑" w:hAnsi="微软雅黑" w:hint="eastAsia"/>
        </w:rPr>
        <w:t>关于</w:t>
      </w:r>
      <w:r w:rsidR="00837168">
        <w:rPr>
          <w:rFonts w:ascii="微软雅黑" w:eastAsia="微软雅黑" w:hAnsi="微软雅黑" w:hint="eastAsia"/>
        </w:rPr>
        <w:t>个人信息：目前以跑马灯显示的个人信息及上次登录时间和方式信息，仅为一次性展示，不可逆，不可操作，这些内容对于用户的意义并不大，在登录手机银行后客户更希望看到的是我有什么可以做的，如该处理信用卡还款，处理收汇。</w:t>
      </w:r>
    </w:p>
    <w:p w14:paraId="6219AEDF" w14:textId="77777777" w:rsidR="00837168" w:rsidRDefault="00837168" w:rsidP="00837168">
      <w:pPr>
        <w:pStyle w:val="a3"/>
        <w:ind w:left="720" w:firstLineChars="0" w:firstLine="0"/>
        <w:jc w:val="left"/>
        <w:rPr>
          <w:rFonts w:ascii="微软雅黑" w:eastAsia="微软雅黑" w:hAnsi="微软雅黑"/>
          <w:b/>
        </w:rPr>
      </w:pPr>
    </w:p>
    <w:p w14:paraId="0E5696F4" w14:textId="77777777" w:rsidR="00492F24" w:rsidRPr="004A7C63" w:rsidRDefault="00837168" w:rsidP="00837168">
      <w:pPr>
        <w:pStyle w:val="a3"/>
        <w:ind w:left="720" w:firstLineChars="0" w:firstLine="0"/>
        <w:jc w:val="left"/>
        <w:rPr>
          <w:rFonts w:ascii="微软雅黑" w:eastAsia="微软雅黑" w:hAnsi="微软雅黑"/>
          <w:b/>
        </w:rPr>
      </w:pPr>
      <w:r>
        <w:rPr>
          <w:rFonts w:ascii="微软雅黑" w:eastAsia="微软雅黑" w:hAnsi="微软雅黑" w:hint="eastAsia"/>
          <w:b/>
        </w:rPr>
        <w:t>3、</w:t>
      </w:r>
      <w:r w:rsidR="00492F24" w:rsidRPr="004A7C63">
        <w:rPr>
          <w:rFonts w:ascii="微软雅黑" w:eastAsia="微软雅黑" w:hAnsi="微软雅黑" w:hint="eastAsia"/>
          <w:b/>
        </w:rPr>
        <w:t>界面分析</w:t>
      </w:r>
    </w:p>
    <w:p w14:paraId="2AE9BE5F" w14:textId="77777777" w:rsidR="00492F24" w:rsidRDefault="00492F24" w:rsidP="00492F24">
      <w:pPr>
        <w:pStyle w:val="a3"/>
        <w:ind w:left="720" w:firstLineChars="0" w:firstLine="0"/>
        <w:jc w:val="left"/>
        <w:rPr>
          <w:rFonts w:ascii="微软雅黑" w:eastAsia="微软雅黑" w:hAnsi="微软雅黑"/>
        </w:rPr>
      </w:pPr>
      <w:r>
        <w:rPr>
          <w:rFonts w:ascii="微软雅黑" w:eastAsia="微软雅黑" w:hAnsi="微软雅黑" w:hint="eastAsia"/>
        </w:rPr>
        <w:t>3.1交互方面</w:t>
      </w:r>
    </w:p>
    <w:p w14:paraId="64391109" w14:textId="77777777" w:rsidR="00492F24" w:rsidRDefault="00492F24" w:rsidP="00492F24">
      <w:pPr>
        <w:pStyle w:val="a3"/>
        <w:ind w:left="720" w:firstLineChars="0" w:firstLine="0"/>
        <w:jc w:val="left"/>
        <w:rPr>
          <w:rFonts w:ascii="微软雅黑" w:eastAsia="微软雅黑" w:hAnsi="微软雅黑"/>
        </w:rPr>
      </w:pPr>
      <w:r>
        <w:rPr>
          <w:rFonts w:ascii="微软雅黑" w:eastAsia="微软雅黑" w:hAnsi="微软雅黑" w:hint="eastAsia"/>
        </w:rPr>
        <w:t>3.1.1分析</w:t>
      </w:r>
    </w:p>
    <w:p w14:paraId="7C4F6DE4" w14:textId="77777777" w:rsidR="00F277AB" w:rsidRDefault="003469EF" w:rsidP="00492F24">
      <w:pPr>
        <w:pStyle w:val="a3"/>
        <w:ind w:left="720" w:firstLine="480"/>
        <w:jc w:val="left"/>
        <w:rPr>
          <w:rFonts w:ascii="微软雅黑" w:eastAsia="微软雅黑" w:hAnsi="微软雅黑"/>
        </w:rPr>
      </w:pPr>
      <w:r>
        <w:rPr>
          <w:rFonts w:ascii="微软雅黑" w:eastAsia="微软雅黑" w:hAnsi="微软雅黑" w:hint="eastAsia"/>
        </w:rPr>
        <w:t>浦发银行APP，</w:t>
      </w:r>
      <w:r w:rsidR="00F277AB">
        <w:rPr>
          <w:rFonts w:ascii="微软雅黑" w:eastAsia="微软雅黑" w:hAnsi="微软雅黑" w:hint="eastAsia"/>
        </w:rPr>
        <w:t>根据功能需要采用了二种布局结构，第一种为首页的三区布局，即，上方的品牌标识区，包含银行logo、企业slogan、用户登录状态 、换肤；中间主要区域为操作区，提供各功能入口，下方为可点击切换的广告位。第二种为流程内的三区布局，即上方的品牌标识区，</w:t>
      </w:r>
      <w:r w:rsidR="00F277AB">
        <w:rPr>
          <w:rFonts w:ascii="微软雅黑" w:eastAsia="微软雅黑" w:hAnsi="微软雅黑" w:hint="eastAsia"/>
        </w:rPr>
        <w:lastRenderedPageBreak/>
        <w:t>包含银行logo、企业slogan、安全退出按钮。中间主要操作区，提供各功能入口，下方一个</w:t>
      </w:r>
      <w:r w:rsidR="00F277AB" w:rsidRPr="00F277AB">
        <w:rPr>
          <w:rFonts w:ascii="微软雅黑" w:eastAsia="微软雅黑" w:hAnsi="微软雅黑"/>
        </w:rPr>
        <w:t>Action bar</w:t>
      </w:r>
      <w:r w:rsidR="00B97C00">
        <w:rPr>
          <w:rFonts w:ascii="微软雅黑" w:eastAsia="微软雅黑" w:hAnsi="微软雅黑" w:hint="eastAsia"/>
        </w:rPr>
        <w:t>，为用户提供了</w:t>
      </w:r>
      <w:r w:rsidR="00F277AB">
        <w:rPr>
          <w:rFonts w:ascii="微软雅黑" w:eastAsia="微软雅黑" w:hAnsi="微软雅黑" w:hint="eastAsia"/>
        </w:rPr>
        <w:t>常用功能的</w:t>
      </w:r>
      <w:r w:rsidR="00B97C00">
        <w:rPr>
          <w:rFonts w:ascii="微软雅黑" w:eastAsia="微软雅黑" w:hAnsi="微软雅黑" w:hint="eastAsia"/>
        </w:rPr>
        <w:t>快捷入口。</w:t>
      </w:r>
    </w:p>
    <w:p w14:paraId="0E37CC0D" w14:textId="77777777" w:rsidR="00B97C00" w:rsidRDefault="00B97C00" w:rsidP="00492F24">
      <w:pPr>
        <w:pStyle w:val="a3"/>
        <w:ind w:left="720" w:firstLine="480"/>
        <w:jc w:val="left"/>
        <w:rPr>
          <w:rFonts w:ascii="微软雅黑" w:eastAsia="微软雅黑" w:hAnsi="微软雅黑"/>
        </w:rPr>
      </w:pPr>
      <w:r>
        <w:rPr>
          <w:rFonts w:ascii="微软雅黑" w:eastAsia="微软雅黑" w:hAnsi="微软雅黑" w:hint="eastAsia"/>
        </w:rPr>
        <w:t>在移动移动银行内的一级功能流程中，将二级功能以</w:t>
      </w:r>
      <w:proofErr w:type="spellStart"/>
      <w:r>
        <w:rPr>
          <w:rFonts w:ascii="微软雅黑" w:eastAsia="微软雅黑" w:hAnsi="微软雅黑" w:hint="eastAsia"/>
        </w:rPr>
        <w:t>Teb</w:t>
      </w:r>
      <w:proofErr w:type="spellEnd"/>
      <w:r>
        <w:rPr>
          <w:rFonts w:ascii="微软雅黑" w:eastAsia="微软雅黑" w:hAnsi="微软雅黑" w:hint="eastAsia"/>
        </w:rPr>
        <w:t>方式显示在页面当中，使用户清晰的了解在当前功能中还可进行哪些操作，无需返回首页进行寻找，同时对于二级菜单摒弃了常用的List样式，点击一级</w:t>
      </w:r>
      <w:r w:rsidR="00A705BF">
        <w:rPr>
          <w:rFonts w:ascii="微软雅黑" w:eastAsia="微软雅黑" w:hAnsi="微软雅黑" w:hint="eastAsia"/>
        </w:rPr>
        <w:t>菜单即可进入默认流程操作页面，在当前页面即可切换其他相关功能，减少了用户的操作步骤，例：移动银行——我的账户——账户一览（交易查询/账户管理）</w:t>
      </w:r>
    </w:p>
    <w:p w14:paraId="0D9BCAE5" w14:textId="77777777" w:rsidR="00A705BF" w:rsidRPr="00A705BF" w:rsidRDefault="00A705BF" w:rsidP="00A705BF">
      <w:pPr>
        <w:ind w:firstLineChars="175" w:firstLine="420"/>
        <w:jc w:val="left"/>
        <w:rPr>
          <w:rFonts w:ascii="微软雅黑" w:eastAsia="微软雅黑" w:hAnsi="微软雅黑"/>
        </w:rPr>
      </w:pPr>
      <w:r>
        <w:rPr>
          <w:rFonts w:hint="eastAsia"/>
          <w:noProof/>
        </w:rPr>
        <w:drawing>
          <wp:inline distT="0" distB="0" distL="0" distR="0" wp14:anchorId="7676CFD8" wp14:editId="4710981D">
            <wp:extent cx="2286990" cy="3427730"/>
            <wp:effectExtent l="0" t="0" r="0" b="1270"/>
            <wp:docPr id="39" name="图片 39" descr="Macintosh HD:Users:xiaojian:Desktop:浦发载图:IMG_1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xiaojian:Desktop:浦发载图:IMG_14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7763" cy="3428888"/>
                    </a:xfrm>
                    <a:prstGeom prst="rect">
                      <a:avLst/>
                    </a:prstGeom>
                    <a:noFill/>
                    <a:ln>
                      <a:noFill/>
                    </a:ln>
                  </pic:spPr>
                </pic:pic>
              </a:graphicData>
            </a:graphic>
          </wp:inline>
        </w:drawing>
      </w:r>
      <w:r>
        <w:rPr>
          <w:rFonts w:ascii="微软雅黑" w:eastAsia="微软雅黑" w:hAnsi="微软雅黑" w:hint="eastAsia"/>
        </w:rPr>
        <w:t xml:space="preserve"> </w:t>
      </w:r>
      <w:r w:rsidR="00EE707E">
        <w:rPr>
          <w:rFonts w:ascii="微软雅黑" w:eastAsia="微软雅黑" w:hAnsi="微软雅黑" w:hint="eastAsia"/>
          <w:noProof/>
        </w:rPr>
        <w:drawing>
          <wp:inline distT="0" distB="0" distL="0" distR="0" wp14:anchorId="62A87A1B" wp14:editId="74615B63">
            <wp:extent cx="2286000" cy="3426246"/>
            <wp:effectExtent l="0" t="0" r="0" b="3175"/>
            <wp:docPr id="40" name="图片 40" descr="Macintosh HD:Users:xiaojian:Desktop:浦发载图:IMG_1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xiaojian:Desktop:浦发载图:IMG_149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7536" cy="3428548"/>
                    </a:xfrm>
                    <a:prstGeom prst="rect">
                      <a:avLst/>
                    </a:prstGeom>
                    <a:noFill/>
                    <a:ln>
                      <a:noFill/>
                    </a:ln>
                  </pic:spPr>
                </pic:pic>
              </a:graphicData>
            </a:graphic>
          </wp:inline>
        </w:drawing>
      </w:r>
    </w:p>
    <w:p w14:paraId="3C8D361E" w14:textId="2B9F7EBF" w:rsidR="00492F24" w:rsidRDefault="00EE707E" w:rsidP="008802F1">
      <w:pPr>
        <w:pStyle w:val="a3"/>
        <w:ind w:left="720" w:firstLine="480"/>
        <w:jc w:val="left"/>
        <w:rPr>
          <w:rFonts w:ascii="微软雅黑" w:eastAsia="微软雅黑" w:hAnsi="微软雅黑"/>
        </w:rPr>
      </w:pPr>
      <w:r>
        <w:rPr>
          <w:rFonts w:ascii="微软雅黑" w:eastAsia="微软雅黑" w:hAnsi="微软雅黑" w:hint="eastAsia"/>
        </w:rPr>
        <w:t>由此</w:t>
      </w:r>
      <w:r w:rsidR="008802F1">
        <w:rPr>
          <w:rFonts w:ascii="微软雅黑" w:eastAsia="微软雅黑" w:hAnsi="微软雅黑" w:hint="eastAsia"/>
        </w:rPr>
        <w:t>看出，浦发银行对于银行基本功能的层级梳理非常清晰，可有效的帮助客户在短时间完成需求操作。</w:t>
      </w:r>
    </w:p>
    <w:p w14:paraId="2AF668A9" w14:textId="77777777" w:rsidR="00CD20C1" w:rsidRDefault="00CD20C1" w:rsidP="00492F24">
      <w:pPr>
        <w:ind w:leftChars="275" w:left="660" w:firstLineChars="200" w:firstLine="480"/>
        <w:jc w:val="left"/>
        <w:rPr>
          <w:rFonts w:ascii="微软雅黑" w:eastAsia="微软雅黑" w:hAnsi="微软雅黑"/>
        </w:rPr>
      </w:pPr>
      <w:r>
        <w:rPr>
          <w:rFonts w:ascii="微软雅黑" w:eastAsia="微软雅黑" w:hAnsi="微软雅黑" w:hint="eastAsia"/>
        </w:rPr>
        <w:t>3.1.2  控件调用</w:t>
      </w:r>
    </w:p>
    <w:p w14:paraId="1061F624" w14:textId="18A9288C" w:rsidR="00492F24" w:rsidRDefault="00CD20C1" w:rsidP="00492F24">
      <w:pPr>
        <w:ind w:leftChars="275" w:left="660" w:firstLineChars="200" w:firstLine="480"/>
        <w:jc w:val="left"/>
        <w:rPr>
          <w:rFonts w:ascii="微软雅黑" w:eastAsia="微软雅黑" w:hAnsi="微软雅黑"/>
        </w:rPr>
      </w:pPr>
      <w:r>
        <w:rPr>
          <w:rFonts w:ascii="微软雅黑" w:eastAsia="微软雅黑" w:hAnsi="微软雅黑" w:hint="eastAsia"/>
        </w:rPr>
        <w:t>文字控件：选择</w:t>
      </w:r>
      <w:r w:rsidR="00492F24">
        <w:rPr>
          <w:rFonts w:ascii="微软雅黑" w:eastAsia="微软雅黑" w:hAnsi="微软雅黑" w:hint="eastAsia"/>
        </w:rPr>
        <w:t>使用</w:t>
      </w:r>
      <w:proofErr w:type="spellStart"/>
      <w:r w:rsidR="00492F24">
        <w:rPr>
          <w:rFonts w:ascii="微软雅黑" w:eastAsia="微软雅黑" w:hAnsi="微软雅黑" w:hint="eastAsia"/>
        </w:rPr>
        <w:t>ios</w:t>
      </w:r>
      <w:proofErr w:type="spellEnd"/>
      <w:r w:rsidR="00492F24">
        <w:rPr>
          <w:rFonts w:ascii="微软雅黑" w:eastAsia="微软雅黑" w:hAnsi="微软雅黑" w:hint="eastAsia"/>
        </w:rPr>
        <w:t>系统默认的输入选择方式，操作简单，显的很自然。</w:t>
      </w:r>
    </w:p>
    <w:p w14:paraId="02F27CBE" w14:textId="7A585BAB" w:rsidR="00CD20C1" w:rsidRDefault="00CD20C1" w:rsidP="00492F24">
      <w:pPr>
        <w:ind w:leftChars="275" w:left="660" w:firstLineChars="200" w:firstLine="480"/>
        <w:jc w:val="left"/>
        <w:rPr>
          <w:rFonts w:ascii="微软雅黑" w:eastAsia="微软雅黑" w:hAnsi="微软雅黑"/>
        </w:rPr>
      </w:pPr>
      <w:r>
        <w:rPr>
          <w:rFonts w:ascii="微软雅黑" w:eastAsia="微软雅黑" w:hAnsi="微软雅黑" w:hint="eastAsia"/>
        </w:rPr>
        <w:lastRenderedPageBreak/>
        <w:t>数字控件：使用定制的随机布局数字控件，增强用户体验的安全性，控件设计秉承IOS系统设计风格，不突兀。</w:t>
      </w:r>
    </w:p>
    <w:p w14:paraId="621D8CD2" w14:textId="2A4C2DC1" w:rsidR="00CD20C1" w:rsidRDefault="00CD20C1" w:rsidP="00492F24">
      <w:pPr>
        <w:ind w:leftChars="275" w:left="660" w:firstLineChars="200" w:firstLine="480"/>
        <w:jc w:val="left"/>
        <w:rPr>
          <w:rFonts w:ascii="微软雅黑" w:eastAsia="微软雅黑" w:hAnsi="微软雅黑"/>
        </w:rPr>
      </w:pPr>
      <w:r>
        <w:rPr>
          <w:rFonts w:ascii="微软雅黑" w:eastAsia="微软雅黑" w:hAnsi="微软雅黑" w:hint="eastAsia"/>
        </w:rPr>
        <w:t>日期控件：使用</w:t>
      </w:r>
      <w:proofErr w:type="spellStart"/>
      <w:r>
        <w:rPr>
          <w:rFonts w:ascii="微软雅黑" w:eastAsia="微软雅黑" w:hAnsi="微软雅黑" w:hint="eastAsia"/>
        </w:rPr>
        <w:t>ios</w:t>
      </w:r>
      <w:proofErr w:type="spellEnd"/>
      <w:r>
        <w:rPr>
          <w:rFonts w:ascii="微软雅黑" w:eastAsia="微软雅黑" w:hAnsi="微软雅黑" w:hint="eastAsia"/>
        </w:rPr>
        <w:t>系统内置的三</w:t>
      </w:r>
      <w:r w:rsidR="001C3ACC">
        <w:rPr>
          <w:rFonts w:ascii="微软雅黑" w:eastAsia="微软雅黑" w:hAnsi="微软雅黑" w:hint="eastAsia"/>
        </w:rPr>
        <w:t>列</w:t>
      </w:r>
      <w:r>
        <w:rPr>
          <w:rFonts w:ascii="微软雅黑" w:eastAsia="微软雅黑" w:hAnsi="微软雅黑" w:hint="eastAsia"/>
        </w:rPr>
        <w:t>滚轮控件，尊重用户使用习惯，操作简单，无学习成本。</w:t>
      </w:r>
    </w:p>
    <w:p w14:paraId="231C409C" w14:textId="64D191ED" w:rsidR="001C3ACC" w:rsidRDefault="001C3ACC" w:rsidP="00492F24">
      <w:pPr>
        <w:ind w:leftChars="275" w:left="660" w:firstLineChars="200" w:firstLine="480"/>
        <w:jc w:val="left"/>
        <w:rPr>
          <w:rFonts w:ascii="微软雅黑" w:eastAsia="微软雅黑" w:hAnsi="微软雅黑"/>
        </w:rPr>
      </w:pPr>
      <w:r>
        <w:rPr>
          <w:rFonts w:ascii="微软雅黑" w:eastAsia="微软雅黑" w:hAnsi="微软雅黑" w:hint="eastAsia"/>
        </w:rPr>
        <w:t>单选、多选下拉框：使用</w:t>
      </w:r>
      <w:proofErr w:type="spellStart"/>
      <w:r>
        <w:rPr>
          <w:rFonts w:ascii="微软雅黑" w:eastAsia="微软雅黑" w:hAnsi="微软雅黑" w:hint="eastAsia"/>
        </w:rPr>
        <w:t>ios</w:t>
      </w:r>
      <w:proofErr w:type="spellEnd"/>
      <w:r>
        <w:rPr>
          <w:rFonts w:ascii="微软雅黑" w:eastAsia="微软雅黑" w:hAnsi="微软雅黑" w:hint="eastAsia"/>
        </w:rPr>
        <w:t>系统内置的单列项滚轮控件，操作简单方便，源生控件的流畅操控感极强。</w:t>
      </w:r>
    </w:p>
    <w:p w14:paraId="47BC315F" w14:textId="77777777" w:rsidR="00D25537" w:rsidRPr="00B51D1D" w:rsidRDefault="00D25537" w:rsidP="00D25537">
      <w:pPr>
        <w:widowControl/>
        <w:jc w:val="left"/>
        <w:rPr>
          <w:rFonts w:ascii="微软雅黑" w:eastAsia="微软雅黑" w:hAnsi="微软雅黑"/>
        </w:rPr>
      </w:pPr>
      <w:r>
        <w:rPr>
          <w:rFonts w:ascii="微软雅黑" w:eastAsia="微软雅黑" w:hAnsi="微软雅黑" w:hint="eastAsia"/>
        </w:rPr>
        <w:t xml:space="preserve">    </w:t>
      </w:r>
      <w:r w:rsidRPr="00B51D1D">
        <w:rPr>
          <w:rFonts w:ascii="微软雅黑" w:eastAsia="微软雅黑" w:hAnsi="微软雅黑" w:hint="eastAsia"/>
        </w:rPr>
        <w:t>3.1.3业务流程中的展示（</w:t>
      </w:r>
      <w:r>
        <w:rPr>
          <w:rFonts w:ascii="微软雅黑" w:eastAsia="微软雅黑" w:hAnsi="微软雅黑" w:hint="eastAsia"/>
        </w:rPr>
        <w:t>活期转定期</w:t>
      </w:r>
      <w:r w:rsidRPr="00B51D1D">
        <w:rPr>
          <w:rFonts w:ascii="微软雅黑" w:eastAsia="微软雅黑" w:hAnsi="微软雅黑" w:hint="eastAsia"/>
        </w:rPr>
        <w:t>为例）</w:t>
      </w:r>
    </w:p>
    <w:p w14:paraId="300B9768" w14:textId="48B2218F" w:rsidR="00D25537" w:rsidRDefault="00D25537" w:rsidP="00D25537">
      <w:pPr>
        <w:pStyle w:val="a3"/>
        <w:ind w:left="720" w:firstLine="480"/>
        <w:jc w:val="left"/>
        <w:rPr>
          <w:rFonts w:ascii="微软雅黑" w:eastAsia="微软雅黑" w:hAnsi="微软雅黑"/>
        </w:rPr>
      </w:pPr>
      <w:r>
        <w:rPr>
          <w:rFonts w:ascii="微软雅黑" w:eastAsia="微软雅黑" w:hAnsi="微软雅黑" w:hint="eastAsia"/>
        </w:rPr>
        <w:t>点击储蓄存款——活期转定期——填写必要元素，页面跳转两次。</w:t>
      </w:r>
    </w:p>
    <w:p w14:paraId="5BB88124" w14:textId="0498D829" w:rsidR="00492F24" w:rsidRDefault="005702A9" w:rsidP="005702A9">
      <w:pPr>
        <w:jc w:val="left"/>
        <w:rPr>
          <w:rFonts w:ascii="微软雅黑" w:eastAsia="微软雅黑" w:hAnsi="微软雅黑"/>
          <w:color w:val="000000" w:themeColor="text1"/>
        </w:rPr>
      </w:pPr>
      <w:r>
        <w:rPr>
          <w:rFonts w:ascii="微软雅黑" w:eastAsia="微软雅黑" w:hAnsi="微软雅黑"/>
          <w:noProof/>
          <w:color w:val="000000" w:themeColor="text1"/>
        </w:rPr>
        <w:drawing>
          <wp:inline distT="0" distB="0" distL="0" distR="0" wp14:anchorId="74456663" wp14:editId="3258DB4C">
            <wp:extent cx="2472137" cy="3705225"/>
            <wp:effectExtent l="0" t="0" r="0" b="3175"/>
            <wp:docPr id="41" name="图片 41" descr="Macintosh HD:Users:xiaojian:Desktop:未命名文件夹:IMG_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xiaojian:Desktop:未命名文件夹:IMG_15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3408" cy="3707130"/>
                    </a:xfrm>
                    <a:prstGeom prst="rect">
                      <a:avLst/>
                    </a:prstGeom>
                    <a:noFill/>
                    <a:ln>
                      <a:noFill/>
                    </a:ln>
                  </pic:spPr>
                </pic:pic>
              </a:graphicData>
            </a:graphic>
          </wp:inline>
        </w:drawing>
      </w:r>
      <w:r>
        <w:rPr>
          <w:rFonts w:ascii="微软雅黑" w:eastAsia="微软雅黑" w:hAnsi="微软雅黑" w:hint="eastAsia"/>
          <w:color w:val="000000" w:themeColor="text1"/>
        </w:rPr>
        <w:t xml:space="preserve"> </w:t>
      </w:r>
      <w:r w:rsidR="00D25537">
        <w:rPr>
          <w:rFonts w:ascii="微软雅黑" w:eastAsia="微软雅黑" w:hAnsi="微软雅黑" w:hint="eastAsia"/>
          <w:noProof/>
          <w:color w:val="000000" w:themeColor="text1"/>
        </w:rPr>
        <w:drawing>
          <wp:inline distT="0" distB="0" distL="0" distR="0" wp14:anchorId="2C405EA8" wp14:editId="7296EBA6">
            <wp:extent cx="2489200" cy="3730801"/>
            <wp:effectExtent l="0" t="0" r="0" b="3175"/>
            <wp:docPr id="44" name="图片 44" descr="Macintosh HD:Users:xiaojian:Desktop:未命名文件夹:IMG_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xiaojian:Desktop:未命名文件夹:IMG_15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0375" cy="3732562"/>
                    </a:xfrm>
                    <a:prstGeom prst="rect">
                      <a:avLst/>
                    </a:prstGeom>
                    <a:noFill/>
                    <a:ln>
                      <a:noFill/>
                    </a:ln>
                  </pic:spPr>
                </pic:pic>
              </a:graphicData>
            </a:graphic>
          </wp:inline>
        </w:drawing>
      </w:r>
    </w:p>
    <w:p w14:paraId="6CAC5D6A" w14:textId="77777777" w:rsidR="005702A9" w:rsidRDefault="005702A9" w:rsidP="005702A9">
      <w:pPr>
        <w:jc w:val="left"/>
        <w:rPr>
          <w:rFonts w:ascii="微软雅黑" w:eastAsia="微软雅黑" w:hAnsi="微软雅黑"/>
          <w:color w:val="000000" w:themeColor="text1"/>
        </w:rPr>
      </w:pPr>
    </w:p>
    <w:p w14:paraId="38205687" w14:textId="11D1AAF2" w:rsidR="00492F24" w:rsidRPr="0085666B" w:rsidRDefault="00D25537" w:rsidP="0085666B">
      <w:pPr>
        <w:jc w:val="left"/>
        <w:rPr>
          <w:rFonts w:ascii="微软雅黑" w:eastAsia="微软雅黑" w:hAnsi="微软雅黑"/>
          <w:color w:val="000000" w:themeColor="text1"/>
        </w:rPr>
      </w:pPr>
      <w:r>
        <w:rPr>
          <w:rFonts w:ascii="微软雅黑" w:eastAsia="微软雅黑" w:hAnsi="微软雅黑" w:hint="eastAsia"/>
          <w:noProof/>
          <w:color w:val="000000" w:themeColor="text1"/>
        </w:rPr>
        <w:lastRenderedPageBreak/>
        <w:drawing>
          <wp:inline distT="0" distB="0" distL="0" distR="0" wp14:anchorId="0FA44986" wp14:editId="437E72FB">
            <wp:extent cx="2423127" cy="3631771"/>
            <wp:effectExtent l="0" t="0" r="0" b="635"/>
            <wp:docPr id="45" name="图片 45" descr="Macintosh HD:Users:xiaojian:Desktop:未命名文件夹:IMG_1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xiaojian:Desktop:未命名文件夹:IMG_15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3359" cy="3632118"/>
                    </a:xfrm>
                    <a:prstGeom prst="rect">
                      <a:avLst/>
                    </a:prstGeom>
                    <a:noFill/>
                    <a:ln>
                      <a:noFill/>
                    </a:ln>
                  </pic:spPr>
                </pic:pic>
              </a:graphicData>
            </a:graphic>
          </wp:inline>
        </w:drawing>
      </w:r>
      <w:r>
        <w:rPr>
          <w:rFonts w:ascii="微软雅黑" w:eastAsia="微软雅黑" w:hAnsi="微软雅黑" w:hint="eastAsia"/>
          <w:color w:val="000000" w:themeColor="text1"/>
        </w:rPr>
        <w:t xml:space="preserve"> </w:t>
      </w:r>
      <w:r>
        <w:rPr>
          <w:rFonts w:ascii="微软雅黑" w:eastAsia="微软雅黑" w:hAnsi="微软雅黑" w:hint="eastAsia"/>
          <w:noProof/>
          <w:color w:val="000000" w:themeColor="text1"/>
        </w:rPr>
        <w:drawing>
          <wp:inline distT="0" distB="0" distL="0" distR="0" wp14:anchorId="64F2515F" wp14:editId="7FBE429A">
            <wp:extent cx="2413000" cy="3616594"/>
            <wp:effectExtent l="0" t="0" r="0" b="0"/>
            <wp:docPr id="46" name="图片 46" descr="Macintosh HD:Users:xiaojian:Desktop:未命名文件夹:IMG_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xiaojian:Desktop:未命名文件夹:IMG_152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277" cy="3618508"/>
                    </a:xfrm>
                    <a:prstGeom prst="rect">
                      <a:avLst/>
                    </a:prstGeom>
                    <a:noFill/>
                    <a:ln>
                      <a:noFill/>
                    </a:ln>
                  </pic:spPr>
                </pic:pic>
              </a:graphicData>
            </a:graphic>
          </wp:inline>
        </w:drawing>
      </w:r>
    </w:p>
    <w:p w14:paraId="4BA43AE8" w14:textId="77777777" w:rsidR="00492F24" w:rsidRDefault="00492F24" w:rsidP="00492F24">
      <w:pPr>
        <w:pStyle w:val="a3"/>
        <w:ind w:left="720" w:firstLineChars="0" w:firstLine="0"/>
        <w:jc w:val="left"/>
        <w:rPr>
          <w:rFonts w:ascii="微软雅黑" w:eastAsia="微软雅黑" w:hAnsi="微软雅黑"/>
        </w:rPr>
      </w:pPr>
      <w:r>
        <w:rPr>
          <w:rFonts w:ascii="微软雅黑" w:eastAsia="微软雅黑" w:hAnsi="微软雅黑" w:hint="eastAsia"/>
        </w:rPr>
        <w:t>3.1.4易用性的问题</w:t>
      </w:r>
    </w:p>
    <w:p w14:paraId="2340E244" w14:textId="60848DEB" w:rsidR="00D25537" w:rsidRDefault="00D25537" w:rsidP="00492F24">
      <w:pPr>
        <w:pStyle w:val="a3"/>
        <w:ind w:left="720" w:firstLine="480"/>
        <w:jc w:val="left"/>
        <w:rPr>
          <w:rFonts w:ascii="微软雅黑" w:eastAsia="微软雅黑" w:hAnsi="微软雅黑"/>
        </w:rPr>
      </w:pPr>
      <w:r>
        <w:rPr>
          <w:rFonts w:ascii="微软雅黑" w:eastAsia="微软雅黑" w:hAnsi="微软雅黑" w:hint="eastAsia"/>
        </w:rPr>
        <w:t>3.1.4.1</w:t>
      </w:r>
      <w:r w:rsidR="0085666B">
        <w:rPr>
          <w:rFonts w:ascii="微软雅黑" w:eastAsia="微软雅黑" w:hAnsi="微软雅黑" w:hint="eastAsia"/>
        </w:rPr>
        <w:t>、柜台开通用户与自助签约开通用户，登录后</w:t>
      </w:r>
      <w:r>
        <w:rPr>
          <w:rFonts w:ascii="微软雅黑" w:eastAsia="微软雅黑" w:hAnsi="微软雅黑" w:hint="eastAsia"/>
        </w:rPr>
        <w:t>使用功能的区分没有及时反馈给客户，</w:t>
      </w:r>
    </w:p>
    <w:p w14:paraId="3D1DC362" w14:textId="5CCC1D90" w:rsidR="00D25537" w:rsidRDefault="00D25537" w:rsidP="00D25537">
      <w:pPr>
        <w:pStyle w:val="a3"/>
        <w:ind w:left="720" w:firstLine="480"/>
        <w:jc w:val="left"/>
        <w:rPr>
          <w:rFonts w:ascii="微软雅黑" w:eastAsia="微软雅黑" w:hAnsi="微软雅黑"/>
        </w:rPr>
      </w:pPr>
      <w:r>
        <w:rPr>
          <w:rFonts w:ascii="微软雅黑" w:eastAsia="微软雅黑" w:hAnsi="微软雅黑" w:hint="eastAsia"/>
        </w:rPr>
        <w:t>自助开通的用户不可使用转帐功能，但点击转账汇款后没有任何提示引导客户去柜台开通，容易让用户认为本客户端未提供此功能：</w:t>
      </w:r>
    </w:p>
    <w:p w14:paraId="1D9713B4" w14:textId="7629908C" w:rsidR="00D25537" w:rsidRDefault="0085666B" w:rsidP="00D25537">
      <w:pPr>
        <w:ind w:firstLineChars="175" w:firstLine="420"/>
        <w:jc w:val="left"/>
        <w:rPr>
          <w:rFonts w:ascii="微软雅黑" w:eastAsia="微软雅黑" w:hAnsi="微软雅黑"/>
        </w:rPr>
      </w:pPr>
      <w:r>
        <w:rPr>
          <w:rFonts w:ascii="微软雅黑" w:eastAsia="微软雅黑" w:hAnsi="微软雅黑" w:hint="eastAsia"/>
          <w:noProof/>
        </w:rPr>
        <w:drawing>
          <wp:inline distT="0" distB="0" distL="0" distR="0" wp14:anchorId="4CA07BDA" wp14:editId="45202CDB">
            <wp:extent cx="2040569" cy="3058397"/>
            <wp:effectExtent l="0" t="0" r="0" b="0"/>
            <wp:docPr id="47" name="图片 47" descr="Macintosh HD:Users:xiaojian:Desktop:未命名文件夹:IMG_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xiaojian:Desktop:未命名文件夹:IMG_15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1799" cy="3060241"/>
                    </a:xfrm>
                    <a:prstGeom prst="rect">
                      <a:avLst/>
                    </a:prstGeom>
                    <a:noFill/>
                    <a:ln>
                      <a:noFill/>
                    </a:ln>
                  </pic:spPr>
                </pic:pic>
              </a:graphicData>
            </a:graphic>
          </wp:inline>
        </w:drawing>
      </w:r>
    </w:p>
    <w:p w14:paraId="7E65ADC3" w14:textId="54E36ADA" w:rsidR="0085666B" w:rsidRDefault="0085666B" w:rsidP="00D25537">
      <w:pPr>
        <w:ind w:firstLineChars="175" w:firstLine="420"/>
        <w:jc w:val="left"/>
        <w:rPr>
          <w:rFonts w:ascii="微软雅黑" w:eastAsia="微软雅黑" w:hAnsi="微软雅黑"/>
        </w:rPr>
      </w:pPr>
      <w:r>
        <w:rPr>
          <w:rFonts w:ascii="微软雅黑" w:eastAsia="微软雅黑" w:hAnsi="微软雅黑" w:hint="eastAsia"/>
        </w:rPr>
        <w:lastRenderedPageBreak/>
        <w:t>缴费、手机充值这两项功能点击后则有明显的提示话束</w:t>
      </w:r>
    </w:p>
    <w:p w14:paraId="3387181E" w14:textId="0EC00FD6" w:rsidR="0085666B" w:rsidRDefault="0085666B" w:rsidP="00D25537">
      <w:pPr>
        <w:ind w:firstLineChars="175" w:firstLine="420"/>
        <w:jc w:val="left"/>
        <w:rPr>
          <w:rFonts w:ascii="微软雅黑" w:eastAsia="微软雅黑" w:hAnsi="微软雅黑"/>
        </w:rPr>
      </w:pPr>
      <w:r>
        <w:rPr>
          <w:rFonts w:ascii="微软雅黑" w:eastAsia="微软雅黑" w:hAnsi="微软雅黑" w:hint="eastAsia"/>
          <w:noProof/>
        </w:rPr>
        <w:drawing>
          <wp:inline distT="0" distB="0" distL="0" distR="0" wp14:anchorId="1E780704" wp14:editId="29D1AA1A">
            <wp:extent cx="2476500" cy="3711766"/>
            <wp:effectExtent l="0" t="0" r="0" b="0"/>
            <wp:docPr id="48" name="图片 48" descr="Macintosh HD:Users:xiaojian:Desktop:未命名文件夹:IMG_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xiaojian:Desktop:未命名文件夹:IMG_15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7008" cy="3712527"/>
                    </a:xfrm>
                    <a:prstGeom prst="rect">
                      <a:avLst/>
                    </a:prstGeom>
                    <a:noFill/>
                    <a:ln>
                      <a:noFill/>
                    </a:ln>
                  </pic:spPr>
                </pic:pic>
              </a:graphicData>
            </a:graphic>
          </wp:inline>
        </w:drawing>
      </w:r>
    </w:p>
    <w:p w14:paraId="441D9977" w14:textId="152AA617" w:rsidR="0085666B" w:rsidRDefault="0085666B" w:rsidP="0085666B">
      <w:pPr>
        <w:pStyle w:val="a3"/>
        <w:ind w:left="720" w:firstLine="480"/>
        <w:jc w:val="left"/>
        <w:rPr>
          <w:rFonts w:ascii="微软雅黑" w:eastAsia="微软雅黑" w:hAnsi="微软雅黑"/>
        </w:rPr>
      </w:pPr>
      <w:r>
        <w:rPr>
          <w:rFonts w:ascii="微软雅黑" w:eastAsia="微软雅黑" w:hAnsi="微软雅黑" w:hint="eastAsia"/>
        </w:rPr>
        <w:t>3.1.4.2、不统一的多重功能入口设计，让事情变的更复杂</w:t>
      </w:r>
    </w:p>
    <w:p w14:paraId="79F5B48B" w14:textId="14AFE5B3" w:rsidR="0085666B" w:rsidRDefault="0085666B" w:rsidP="00D25537">
      <w:pPr>
        <w:ind w:firstLineChars="175" w:firstLine="420"/>
        <w:jc w:val="left"/>
        <w:rPr>
          <w:rFonts w:ascii="微软雅黑" w:eastAsia="微软雅黑" w:hAnsi="微软雅黑"/>
        </w:rPr>
      </w:pPr>
      <w:r>
        <w:rPr>
          <w:rFonts w:ascii="微软雅黑" w:eastAsia="微软雅黑" w:hAnsi="微软雅黑" w:hint="eastAsia"/>
          <w:noProof/>
        </w:rPr>
        <w:drawing>
          <wp:inline distT="0" distB="0" distL="0" distR="0" wp14:anchorId="0EF48F82" wp14:editId="12E7DDAF">
            <wp:extent cx="2702560" cy="4050665"/>
            <wp:effectExtent l="0" t="0" r="2540" b="6985"/>
            <wp:docPr id="49" name="图片 49" descr="Macintosh HD:Users:xiaojian:Desktop:浦发载图:IMG_1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xiaojian:Desktop:浦发载图:IMG_148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2560" cy="40506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581D344" w14:textId="64303274" w:rsidR="0085666B" w:rsidRDefault="0085666B" w:rsidP="000213F3">
      <w:pPr>
        <w:jc w:val="left"/>
        <w:rPr>
          <w:rFonts w:ascii="微软雅黑" w:eastAsia="微软雅黑" w:hAnsi="微软雅黑"/>
        </w:rPr>
      </w:pPr>
      <w:r>
        <w:rPr>
          <w:rFonts w:ascii="微软雅黑" w:eastAsia="微软雅黑" w:hAnsi="微软雅黑" w:hint="eastAsia"/>
        </w:rPr>
        <w:lastRenderedPageBreak/>
        <w:t>在一个</w:t>
      </w:r>
      <w:r w:rsidR="00226534">
        <w:rPr>
          <w:rFonts w:ascii="微软雅黑" w:eastAsia="微软雅黑" w:hAnsi="微软雅黑" w:hint="eastAsia"/>
        </w:rPr>
        <w:t>页面当中使用三个入口进入我的账户，且图标、名称、方式不同，增加用户学习成本</w:t>
      </w:r>
    </w:p>
    <w:p w14:paraId="280C689B" w14:textId="77777777" w:rsidR="000213F3" w:rsidRDefault="000213F3" w:rsidP="000213F3">
      <w:pPr>
        <w:jc w:val="left"/>
        <w:rPr>
          <w:rFonts w:ascii="微软雅黑" w:eastAsia="微软雅黑" w:hAnsi="微软雅黑"/>
        </w:rPr>
      </w:pPr>
    </w:p>
    <w:p w14:paraId="330A9113" w14:textId="77777777" w:rsidR="00492F24" w:rsidRDefault="00492F24" w:rsidP="000213F3">
      <w:pPr>
        <w:jc w:val="left"/>
        <w:rPr>
          <w:rFonts w:ascii="微软雅黑" w:eastAsia="微软雅黑" w:hAnsi="微软雅黑"/>
        </w:rPr>
      </w:pPr>
      <w:bookmarkStart w:id="0" w:name="_GoBack"/>
      <w:bookmarkEnd w:id="0"/>
      <w:r w:rsidRPr="00CB7B00">
        <w:rPr>
          <w:rFonts w:ascii="微软雅黑" w:eastAsia="微软雅黑" w:hAnsi="微软雅黑" w:hint="eastAsia"/>
        </w:rPr>
        <w:t>3.2</w:t>
      </w:r>
      <w:r>
        <w:rPr>
          <w:rFonts w:ascii="微软雅黑" w:eastAsia="微软雅黑" w:hAnsi="微软雅黑" w:hint="eastAsia"/>
        </w:rPr>
        <w:t>视觉方面</w:t>
      </w:r>
    </w:p>
    <w:p w14:paraId="376C5002" w14:textId="77777777" w:rsidR="00492F24" w:rsidRDefault="00492F24" w:rsidP="00492F24">
      <w:pPr>
        <w:ind w:firstLineChars="275" w:firstLine="660"/>
        <w:jc w:val="left"/>
        <w:rPr>
          <w:rFonts w:ascii="微软雅黑" w:eastAsia="微软雅黑" w:hAnsi="微软雅黑"/>
        </w:rPr>
      </w:pPr>
      <w:r>
        <w:rPr>
          <w:rFonts w:ascii="微软雅黑" w:eastAsia="微软雅黑" w:hAnsi="微软雅黑" w:hint="eastAsia"/>
        </w:rPr>
        <w:t>3.2.1视觉分析</w:t>
      </w:r>
    </w:p>
    <w:p w14:paraId="514628DA" w14:textId="1E914EED" w:rsidR="00492F24" w:rsidRDefault="003523FD" w:rsidP="00492F24">
      <w:pPr>
        <w:ind w:leftChars="275" w:left="660" w:firstLineChars="200" w:firstLine="480"/>
        <w:jc w:val="left"/>
        <w:rPr>
          <w:rFonts w:ascii="微软雅黑" w:eastAsia="微软雅黑" w:hAnsi="微软雅黑"/>
        </w:rPr>
      </w:pPr>
      <w:r>
        <w:rPr>
          <w:rFonts w:ascii="微软雅黑" w:eastAsia="微软雅黑" w:hAnsi="微软雅黑" w:hint="eastAsia"/>
        </w:rPr>
        <w:t>客户端整体视觉定位延用浦发银行VI中提取的蓝色</w:t>
      </w:r>
      <w:r w:rsidR="00AD4761">
        <w:rPr>
          <w:rFonts w:ascii="微软雅黑" w:eastAsia="微软雅黑" w:hAnsi="微软雅黑" w:hint="eastAsia"/>
        </w:rPr>
        <w:t>为基本色调，</w:t>
      </w:r>
      <w:r w:rsidR="005D3DE4">
        <w:rPr>
          <w:rFonts w:ascii="微软雅黑" w:eastAsia="微软雅黑" w:hAnsi="微软雅黑" w:hint="eastAsia"/>
        </w:rPr>
        <w:t>突出高品质感、商务、安全可信任的感觉</w:t>
      </w:r>
      <w:r w:rsidR="00492F24">
        <w:rPr>
          <w:rFonts w:ascii="微软雅黑" w:eastAsia="微软雅黑" w:hAnsi="微软雅黑" w:hint="eastAsia"/>
        </w:rPr>
        <w:t>。</w:t>
      </w:r>
      <w:r w:rsidR="005D3DE4">
        <w:rPr>
          <w:rFonts w:ascii="微软雅黑" w:eastAsia="微软雅黑" w:hAnsi="微软雅黑" w:hint="eastAsia"/>
        </w:rPr>
        <w:t>首页图标设计整体风格保持一致，通过不同的图标中背景色进行功能区分，移动银行内的一级菜单整体以蓝色为主色调，同时全量的图标设计均蓝色底色搭配白灰色渐变，整体页面看风格统一</w:t>
      </w:r>
      <w:r w:rsidR="00492F24">
        <w:rPr>
          <w:rFonts w:ascii="微软雅黑" w:eastAsia="微软雅黑" w:hAnsi="微软雅黑" w:hint="eastAsia"/>
        </w:rPr>
        <w:t>。</w:t>
      </w:r>
    </w:p>
    <w:p w14:paraId="3317BFBB" w14:textId="1A0F7803" w:rsidR="00492F24" w:rsidRDefault="005D3DE4" w:rsidP="00454684">
      <w:pPr>
        <w:ind w:leftChars="275" w:left="660" w:firstLineChars="200" w:firstLine="480"/>
        <w:jc w:val="left"/>
        <w:rPr>
          <w:rFonts w:ascii="微软雅黑" w:eastAsia="微软雅黑" w:hAnsi="微软雅黑"/>
        </w:rPr>
      </w:pPr>
      <w:r>
        <w:rPr>
          <w:rFonts w:ascii="微软雅黑" w:eastAsia="微软雅黑" w:hAnsi="微软雅黑" w:hint="eastAsia"/>
        </w:rPr>
        <w:t>流程内采用背景与操作区分离的设计风格，</w:t>
      </w:r>
      <w:r w:rsidR="00454684">
        <w:rPr>
          <w:rFonts w:ascii="微软雅黑" w:eastAsia="微软雅黑" w:hAnsi="微软雅黑" w:hint="eastAsia"/>
        </w:rPr>
        <w:t>背景为浦发20年的特制背景，所有前景操作区均为白色，和景背区分明显，按钮为蓝色可点击效果，引导用户完成操作流程</w:t>
      </w:r>
    </w:p>
    <w:p w14:paraId="31233F54" w14:textId="38D2B826" w:rsidR="00492F24" w:rsidRDefault="00454684" w:rsidP="00492F24">
      <w:pPr>
        <w:widowControl/>
        <w:jc w:val="left"/>
        <w:rPr>
          <w:rFonts w:ascii="微软雅黑" w:eastAsia="微软雅黑" w:hAnsi="微软雅黑"/>
        </w:rPr>
      </w:pPr>
      <w:r>
        <w:rPr>
          <w:rFonts w:ascii="微软雅黑" w:eastAsia="微软雅黑" w:hAnsi="微软雅黑" w:hint="eastAsia"/>
          <w:noProof/>
        </w:rPr>
        <w:lastRenderedPageBreak/>
        <w:drawing>
          <wp:inline distT="0" distB="0" distL="0" distR="0" wp14:anchorId="25A064D4" wp14:editId="681458E3">
            <wp:extent cx="2482113" cy="3720180"/>
            <wp:effectExtent l="0" t="0" r="7620" b="0"/>
            <wp:docPr id="50" name="图片 50" descr="Macintosh HD:Users:xiaojian:Desktop:未命名文件夹:IMG_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xiaojian:Desktop:未命名文件夹:IMG_15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2621" cy="3720941"/>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56998DC6" wp14:editId="747A7CB7">
            <wp:extent cx="2463800" cy="3692732"/>
            <wp:effectExtent l="0" t="0" r="0" b="0"/>
            <wp:docPr id="51" name="图片 51" descr="Macintosh HD:Users:xiaojian:Desktop:未命名文件夹:IMG_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xiaojian:Desktop:未命名文件夹:IMG_15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5374" cy="3695091"/>
                    </a:xfrm>
                    <a:prstGeom prst="rect">
                      <a:avLst/>
                    </a:prstGeom>
                    <a:noFill/>
                    <a:ln>
                      <a:noFill/>
                    </a:ln>
                  </pic:spPr>
                </pic:pic>
              </a:graphicData>
            </a:graphic>
          </wp:inline>
        </w:drawing>
      </w:r>
    </w:p>
    <w:p w14:paraId="5E7BC48F" w14:textId="77777777" w:rsidR="00454684" w:rsidRDefault="00454684" w:rsidP="00492F24">
      <w:pPr>
        <w:widowControl/>
        <w:jc w:val="left"/>
        <w:rPr>
          <w:rFonts w:ascii="微软雅黑" w:eastAsia="微软雅黑" w:hAnsi="微软雅黑"/>
        </w:rPr>
      </w:pPr>
    </w:p>
    <w:p w14:paraId="4D308800" w14:textId="644FFA12" w:rsidR="00454684" w:rsidRDefault="00D451E9" w:rsidP="00492F24">
      <w:pPr>
        <w:widowControl/>
        <w:jc w:val="left"/>
        <w:rPr>
          <w:rFonts w:ascii="微软雅黑" w:eastAsia="微软雅黑" w:hAnsi="微软雅黑"/>
        </w:rPr>
      </w:pPr>
      <w:r>
        <w:rPr>
          <w:rFonts w:ascii="微软雅黑" w:eastAsia="微软雅黑" w:hAnsi="微软雅黑" w:hint="eastAsia"/>
        </w:rPr>
        <w:t xml:space="preserve">    3.2.2 设计细节</w:t>
      </w:r>
    </w:p>
    <w:p w14:paraId="794980A8" w14:textId="3E197C43" w:rsidR="00D451E9" w:rsidRDefault="00D451E9" w:rsidP="00D451E9">
      <w:pPr>
        <w:widowControl/>
        <w:ind w:firstLine="480"/>
        <w:jc w:val="left"/>
        <w:rPr>
          <w:rFonts w:ascii="微软雅黑" w:eastAsia="微软雅黑" w:hAnsi="微软雅黑"/>
        </w:rPr>
      </w:pPr>
      <w:r>
        <w:rPr>
          <w:rFonts w:ascii="微软雅黑" w:eastAsia="微软雅黑" w:hAnsi="微软雅黑" w:hint="eastAsia"/>
        </w:rPr>
        <w:t>3.2.2.1 图片处理</w:t>
      </w:r>
    </w:p>
    <w:p w14:paraId="5CEE5400" w14:textId="08F811C7" w:rsidR="00D451E9" w:rsidRDefault="00D451E9" w:rsidP="00D451E9">
      <w:pPr>
        <w:widowControl/>
        <w:ind w:firstLine="480"/>
        <w:jc w:val="left"/>
        <w:rPr>
          <w:rFonts w:ascii="微软雅黑" w:eastAsia="微软雅黑" w:hAnsi="微软雅黑"/>
        </w:rPr>
      </w:pPr>
      <w:r>
        <w:rPr>
          <w:rFonts w:ascii="微软雅黑" w:eastAsia="微软雅黑" w:hAnsi="微软雅黑" w:hint="eastAsia"/>
        </w:rPr>
        <w:t>客户端内的图片均有模糊的现象，使得界面整体效果呈现欠佳，未能体现出</w:t>
      </w:r>
      <w:proofErr w:type="spellStart"/>
      <w:r>
        <w:rPr>
          <w:rFonts w:ascii="微软雅黑" w:eastAsia="微软雅黑" w:hAnsi="微软雅黑" w:hint="eastAsia"/>
        </w:rPr>
        <w:t>iphone</w:t>
      </w:r>
      <w:proofErr w:type="spellEnd"/>
      <w:r>
        <w:rPr>
          <w:rFonts w:ascii="微软雅黑" w:eastAsia="微软雅黑" w:hAnsi="微软雅黑" w:hint="eastAsia"/>
        </w:rPr>
        <w:t>手机高质量屏幕的特点，看久了会有眼睛不适的感觉。</w:t>
      </w:r>
    </w:p>
    <w:p w14:paraId="7446E1A3" w14:textId="665D15CB" w:rsidR="00D451E9" w:rsidRDefault="00D451E9" w:rsidP="00D451E9">
      <w:pPr>
        <w:widowControl/>
        <w:ind w:firstLine="480"/>
        <w:jc w:val="left"/>
        <w:rPr>
          <w:rFonts w:ascii="微软雅黑" w:eastAsia="微软雅黑" w:hAnsi="微软雅黑"/>
        </w:rPr>
      </w:pPr>
      <w:r>
        <w:rPr>
          <w:rFonts w:ascii="微软雅黑" w:eastAsia="微软雅黑" w:hAnsi="微软雅黑" w:hint="eastAsia"/>
        </w:rPr>
        <w:t>3.2.2.2 配色</w:t>
      </w:r>
    </w:p>
    <w:p w14:paraId="46204DD6" w14:textId="2FCEBFE2" w:rsidR="00D451E9" w:rsidRDefault="00D451E9" w:rsidP="00D451E9">
      <w:pPr>
        <w:widowControl/>
        <w:ind w:firstLine="480"/>
        <w:jc w:val="left"/>
        <w:rPr>
          <w:rFonts w:ascii="微软雅黑" w:eastAsia="微软雅黑" w:hAnsi="微软雅黑"/>
        </w:rPr>
      </w:pPr>
      <w:r>
        <w:rPr>
          <w:rFonts w:ascii="微软雅黑" w:eastAsia="微软雅黑" w:hAnsi="微软雅黑" w:hint="eastAsia"/>
        </w:rPr>
        <w:t>页面当中蓝色比重过大，在图标设计当中，由于图标底色均为蓝色，图标内元素均为白灰渐变，导致图标的识别度很低，很难通过图标直观定位具体功能，必须通过下方的文字进行区分。</w:t>
      </w:r>
    </w:p>
    <w:p w14:paraId="59DE50F9" w14:textId="77777777" w:rsidR="00454684" w:rsidRDefault="00454684" w:rsidP="00492F24">
      <w:pPr>
        <w:widowControl/>
        <w:jc w:val="left"/>
        <w:rPr>
          <w:rFonts w:ascii="微软雅黑" w:eastAsia="微软雅黑" w:hAnsi="微软雅黑"/>
        </w:rPr>
      </w:pPr>
    </w:p>
    <w:p w14:paraId="641462CB" w14:textId="774E9C58" w:rsidR="00D451E9" w:rsidRDefault="00D451E9" w:rsidP="00460E8C">
      <w:pPr>
        <w:ind w:firstLine="520"/>
        <w:jc w:val="left"/>
        <w:rPr>
          <w:rFonts w:ascii="微软雅黑" w:eastAsia="微软雅黑" w:hAnsi="微软雅黑"/>
          <w:b/>
        </w:rPr>
      </w:pPr>
      <w:r>
        <w:rPr>
          <w:rFonts w:ascii="微软雅黑" w:eastAsia="微软雅黑" w:hAnsi="微软雅黑" w:hint="eastAsia"/>
          <w:b/>
        </w:rPr>
        <w:t>4、</w:t>
      </w:r>
      <w:r w:rsidR="00492F24" w:rsidRPr="00D451E9">
        <w:rPr>
          <w:rFonts w:ascii="微软雅黑" w:eastAsia="微软雅黑" w:hAnsi="微软雅黑" w:hint="eastAsia"/>
          <w:b/>
        </w:rPr>
        <w:t>SOLOMO</w:t>
      </w:r>
      <w:r>
        <w:rPr>
          <w:rFonts w:ascii="微软雅黑" w:eastAsia="微软雅黑" w:hAnsi="微软雅黑" w:hint="eastAsia"/>
          <w:b/>
        </w:rPr>
        <w:t>在客户端内的应用与体现</w:t>
      </w:r>
    </w:p>
    <w:p w14:paraId="4D169B3F" w14:textId="1DD0E1B8" w:rsidR="00460E8C" w:rsidRDefault="00460E8C" w:rsidP="00460E8C">
      <w:pPr>
        <w:ind w:firstLine="520"/>
        <w:jc w:val="center"/>
        <w:rPr>
          <w:rFonts w:ascii="微软雅黑" w:eastAsia="微软雅黑" w:hAnsi="微软雅黑"/>
          <w:b/>
        </w:rPr>
      </w:pPr>
      <w:r>
        <w:rPr>
          <w:rFonts w:ascii="微软雅黑" w:eastAsia="微软雅黑" w:hAnsi="微软雅黑"/>
          <w:noProof/>
        </w:rPr>
        <w:lastRenderedPageBreak/>
        <w:drawing>
          <wp:inline distT="0" distB="0" distL="0" distR="0" wp14:anchorId="71700C29" wp14:editId="728F6333">
            <wp:extent cx="4024351" cy="3657600"/>
            <wp:effectExtent l="0" t="0" r="0" b="0"/>
            <wp:docPr id="35" name="图片 35" descr="Macintosh HD:Users:xiaojian:Desktop:表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xiaojian:Desktop:表格.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4351" cy="3657600"/>
                    </a:xfrm>
                    <a:prstGeom prst="rect">
                      <a:avLst/>
                    </a:prstGeom>
                    <a:noFill/>
                    <a:ln>
                      <a:noFill/>
                    </a:ln>
                  </pic:spPr>
                </pic:pic>
              </a:graphicData>
            </a:graphic>
          </wp:inline>
        </w:drawing>
      </w:r>
    </w:p>
    <w:p w14:paraId="1B7E648D" w14:textId="3C3C1E43" w:rsidR="004802D7" w:rsidRDefault="000E4394" w:rsidP="00D451E9">
      <w:pPr>
        <w:jc w:val="left"/>
        <w:rPr>
          <w:rFonts w:ascii="微软雅黑" w:eastAsia="微软雅黑" w:hAnsi="微软雅黑"/>
          <w:b/>
        </w:rPr>
      </w:pPr>
      <w:r>
        <w:rPr>
          <w:rFonts w:ascii="微软雅黑" w:eastAsia="微软雅黑" w:hAnsi="微软雅黑" w:hint="eastAsia"/>
          <w:b/>
        </w:rPr>
        <w:t xml:space="preserve">    </w:t>
      </w:r>
      <w:r w:rsidR="004802D7">
        <w:rPr>
          <w:rFonts w:ascii="微软雅黑" w:eastAsia="微软雅黑" w:hAnsi="微软雅黑" w:hint="eastAsia"/>
          <w:b/>
        </w:rPr>
        <w:t>4.1</w:t>
      </w:r>
      <w:r w:rsidR="00492F24" w:rsidRPr="00D451E9">
        <w:rPr>
          <w:rFonts w:ascii="微软雅黑" w:eastAsia="微软雅黑" w:hAnsi="微软雅黑" w:hint="eastAsia"/>
          <w:b/>
        </w:rPr>
        <w:t>社交</w:t>
      </w:r>
      <w:r w:rsidR="00492F24" w:rsidRPr="00D451E9">
        <w:rPr>
          <w:rFonts w:ascii="微软雅黑" w:eastAsia="微软雅黑" w:hAnsi="微软雅黑"/>
          <w:b/>
        </w:rPr>
        <w:t>Sociology</w:t>
      </w:r>
    </w:p>
    <w:p w14:paraId="54A7D9C6" w14:textId="6EDC37FF" w:rsidR="000E4394" w:rsidRDefault="00CF50D6" w:rsidP="00CF50D6">
      <w:pPr>
        <w:ind w:firstLine="480"/>
        <w:jc w:val="left"/>
        <w:rPr>
          <w:rFonts w:ascii="微软雅黑" w:eastAsia="微软雅黑" w:hAnsi="微软雅黑"/>
        </w:rPr>
      </w:pPr>
      <w:r>
        <w:rPr>
          <w:rFonts w:ascii="微软雅黑" w:eastAsia="微软雅黑" w:hAnsi="微软雅黑" w:hint="eastAsia"/>
        </w:rPr>
        <w:t>除了跨行转账、手机号转账这样用户与他人发生关联的传统银行社交业务外，浦发银行还为用户提供了分享功能，将新型社交理念引入到手机银行客户端。</w:t>
      </w:r>
    </w:p>
    <w:p w14:paraId="4048AD42" w14:textId="0E7C0D52" w:rsidR="002F0B66" w:rsidRDefault="002F0B66" w:rsidP="00CF50D6">
      <w:pPr>
        <w:ind w:firstLine="480"/>
        <w:jc w:val="left"/>
        <w:rPr>
          <w:rFonts w:ascii="微软雅黑" w:eastAsia="微软雅黑" w:hAnsi="微软雅黑"/>
        </w:rPr>
      </w:pPr>
      <w:r>
        <w:rPr>
          <w:rFonts w:ascii="微软雅黑" w:eastAsia="微软雅黑" w:hAnsi="微软雅黑" w:hint="eastAsia"/>
        </w:rPr>
        <w:t>以优惠快讯为例：</w:t>
      </w:r>
    </w:p>
    <w:p w14:paraId="104AD615" w14:textId="5C1A5F0B" w:rsidR="00CF50D6" w:rsidRDefault="00D020B2" w:rsidP="00CF50D6">
      <w:pPr>
        <w:ind w:firstLine="480"/>
        <w:jc w:val="left"/>
        <w:rPr>
          <w:rFonts w:ascii="微软雅黑" w:eastAsia="微软雅黑" w:hAnsi="微软雅黑"/>
        </w:rPr>
      </w:pPr>
      <w:r>
        <w:rPr>
          <w:rFonts w:ascii="微软雅黑" w:eastAsia="微软雅黑" w:hAnsi="微软雅黑" w:hint="eastAsia"/>
        </w:rPr>
        <w:t>首页——优惠</w:t>
      </w:r>
      <w:r w:rsidR="00CF50D6">
        <w:rPr>
          <w:rFonts w:ascii="微软雅黑" w:eastAsia="微软雅黑" w:hAnsi="微软雅黑" w:hint="eastAsia"/>
        </w:rPr>
        <w:t>快讯——详情——立即分享——绑定微埔——</w:t>
      </w:r>
      <w:r>
        <w:rPr>
          <w:rFonts w:ascii="微软雅黑" w:eastAsia="微软雅黑" w:hAnsi="微软雅黑" w:hint="eastAsia"/>
        </w:rPr>
        <w:t>分享成功</w:t>
      </w:r>
    </w:p>
    <w:p w14:paraId="0410BBEC" w14:textId="0B7A2F35" w:rsidR="00D020B2" w:rsidRDefault="00D020B2" w:rsidP="00D020B2">
      <w:pPr>
        <w:jc w:val="left"/>
        <w:rPr>
          <w:rFonts w:ascii="微软雅黑" w:eastAsia="微软雅黑" w:hAnsi="微软雅黑"/>
        </w:rPr>
      </w:pPr>
      <w:r>
        <w:rPr>
          <w:rFonts w:ascii="微软雅黑" w:eastAsia="微软雅黑" w:hAnsi="微软雅黑" w:hint="eastAsia"/>
          <w:noProof/>
        </w:rPr>
        <w:lastRenderedPageBreak/>
        <w:drawing>
          <wp:inline distT="0" distB="0" distL="0" distR="0" wp14:anchorId="4D37A731" wp14:editId="7D298D13">
            <wp:extent cx="2369896" cy="3551989"/>
            <wp:effectExtent l="0" t="0" r="0" b="4445"/>
            <wp:docPr id="54" name="图片 54" descr="Macintosh HD:Users:xiaojian:Desktop:未命名文件夹:IMG_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xiaojian:Desktop:未命名文件夹:IMG_153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0898" cy="3553491"/>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6971C344" wp14:editId="36499793">
            <wp:extent cx="2372019" cy="3555170"/>
            <wp:effectExtent l="0" t="0" r="0" b="1270"/>
            <wp:docPr id="52" name="图片 52" descr="Macintosh HD:Users:xiaojian:Desktop:浦发载图:IMG_1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xiaojian:Desktop:浦发载图:IMG_152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2555" cy="3555973"/>
                    </a:xfrm>
                    <a:prstGeom prst="rect">
                      <a:avLst/>
                    </a:prstGeom>
                    <a:noFill/>
                    <a:ln>
                      <a:noFill/>
                    </a:ln>
                  </pic:spPr>
                </pic:pic>
              </a:graphicData>
            </a:graphic>
          </wp:inline>
        </w:drawing>
      </w:r>
    </w:p>
    <w:p w14:paraId="68DC4A1F" w14:textId="21FC97B5" w:rsidR="00CF50D6" w:rsidRDefault="00CF50D6" w:rsidP="00D020B2">
      <w:pPr>
        <w:jc w:val="left"/>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18D69744" wp14:editId="6C2987C7">
            <wp:extent cx="2422225" cy="3630419"/>
            <wp:effectExtent l="0" t="0" r="0" b="1905"/>
            <wp:docPr id="53" name="图片 53" descr="Macintosh HD:Users:xiaojian:Desktop:浦发载图:IMG_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xiaojian:Desktop:浦发载图:IMG_15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3267" cy="3631980"/>
                    </a:xfrm>
                    <a:prstGeom prst="rect">
                      <a:avLst/>
                    </a:prstGeom>
                    <a:noFill/>
                    <a:ln>
                      <a:noFill/>
                    </a:ln>
                  </pic:spPr>
                </pic:pic>
              </a:graphicData>
            </a:graphic>
          </wp:inline>
        </w:drawing>
      </w:r>
      <w:r w:rsidR="00D020B2">
        <w:rPr>
          <w:rFonts w:ascii="微软雅黑" w:eastAsia="微软雅黑" w:hAnsi="微软雅黑" w:hint="eastAsia"/>
        </w:rPr>
        <w:t xml:space="preserve"> </w:t>
      </w:r>
      <w:r w:rsidR="00D020B2">
        <w:rPr>
          <w:rFonts w:ascii="微软雅黑" w:eastAsia="微软雅黑" w:hAnsi="微软雅黑" w:hint="eastAsia"/>
          <w:noProof/>
        </w:rPr>
        <w:drawing>
          <wp:inline distT="0" distB="0" distL="0" distR="0" wp14:anchorId="0902912D" wp14:editId="4545424B">
            <wp:extent cx="2413574" cy="3617452"/>
            <wp:effectExtent l="0" t="0" r="0" b="0"/>
            <wp:docPr id="55" name="图片 55" descr="Macintosh HD:Users:xiaojian:Desktop:未命名文件夹:IMG_1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xiaojian:Desktop:未命名文件夹:IMG_153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4790" cy="3619274"/>
                    </a:xfrm>
                    <a:prstGeom prst="rect">
                      <a:avLst/>
                    </a:prstGeom>
                    <a:noFill/>
                    <a:ln>
                      <a:noFill/>
                    </a:ln>
                  </pic:spPr>
                </pic:pic>
              </a:graphicData>
            </a:graphic>
          </wp:inline>
        </w:drawing>
      </w:r>
      <w:r w:rsidR="00D020B2">
        <w:rPr>
          <w:rFonts w:ascii="微软雅黑" w:eastAsia="微软雅黑" w:hAnsi="微软雅黑" w:hint="eastAsia"/>
        </w:rPr>
        <w:t xml:space="preserve"> </w:t>
      </w:r>
    </w:p>
    <w:p w14:paraId="0D0D0A1F" w14:textId="77777777" w:rsidR="00D020B2" w:rsidRDefault="00D020B2" w:rsidP="00D020B2">
      <w:pPr>
        <w:jc w:val="left"/>
        <w:rPr>
          <w:rFonts w:ascii="微软雅黑" w:eastAsia="微软雅黑" w:hAnsi="微软雅黑"/>
        </w:rPr>
      </w:pPr>
    </w:p>
    <w:p w14:paraId="4849F6B1" w14:textId="108FBC87" w:rsidR="00D020B2" w:rsidRDefault="00D020B2" w:rsidP="00D020B2">
      <w:pPr>
        <w:jc w:val="left"/>
        <w:rPr>
          <w:rFonts w:ascii="微软雅黑" w:eastAsia="微软雅黑" w:hAnsi="微软雅黑"/>
        </w:rPr>
      </w:pPr>
      <w:r>
        <w:rPr>
          <w:rFonts w:ascii="微软雅黑" w:eastAsia="微软雅黑" w:hAnsi="微软雅黑" w:hint="eastAsia"/>
          <w:noProof/>
        </w:rPr>
        <w:lastRenderedPageBreak/>
        <w:drawing>
          <wp:inline distT="0" distB="0" distL="0" distR="0" wp14:anchorId="37309E2C" wp14:editId="65C61418">
            <wp:extent cx="2439923" cy="3656944"/>
            <wp:effectExtent l="0" t="0" r="0" b="1270"/>
            <wp:docPr id="56" name="图片 56" descr="Macintosh HD:Users:xiaojian:Desktop:未命名文件夹:IMG_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xiaojian:Desktop:未命名文件夹:IMG_15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0296" cy="3657503"/>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25F4158B" wp14:editId="3156D98B">
            <wp:extent cx="2448699" cy="3670098"/>
            <wp:effectExtent l="0" t="0" r="0" b="0"/>
            <wp:docPr id="57" name="图片 57" descr="Macintosh HD:Users:xiaojian:Desktop:未命名文件夹:IMG_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xiaojian:Desktop:未命名文件夹:IMG_153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8798" cy="3670247"/>
                    </a:xfrm>
                    <a:prstGeom prst="rect">
                      <a:avLst/>
                    </a:prstGeom>
                    <a:noFill/>
                    <a:ln>
                      <a:noFill/>
                    </a:ln>
                  </pic:spPr>
                </pic:pic>
              </a:graphicData>
            </a:graphic>
          </wp:inline>
        </w:drawing>
      </w:r>
    </w:p>
    <w:p w14:paraId="422DC5E0" w14:textId="616220B6" w:rsidR="00D020B2" w:rsidRDefault="00D020B2" w:rsidP="00D451E9">
      <w:pPr>
        <w:jc w:val="left"/>
        <w:rPr>
          <w:rFonts w:ascii="微软雅黑" w:eastAsia="微软雅黑" w:hAnsi="微软雅黑"/>
        </w:rPr>
      </w:pPr>
      <w:r>
        <w:rPr>
          <w:rFonts w:ascii="微软雅黑" w:eastAsia="微软雅黑" w:hAnsi="微软雅黑" w:hint="eastAsia"/>
        </w:rPr>
        <w:t xml:space="preserve">    浦发银行迈出了将</w:t>
      </w:r>
      <w:r w:rsidR="001A225D">
        <w:rPr>
          <w:rFonts w:ascii="微软雅黑" w:eastAsia="微软雅黑" w:hAnsi="微软雅黑" w:hint="eastAsia"/>
        </w:rPr>
        <w:t>社交理念</w:t>
      </w:r>
      <w:r>
        <w:rPr>
          <w:rFonts w:ascii="微软雅黑" w:eastAsia="微软雅黑" w:hAnsi="微软雅黑" w:hint="eastAsia"/>
        </w:rPr>
        <w:t>引入银行移动渠道的的第一步，虽然</w:t>
      </w:r>
      <w:r w:rsidR="001A225D">
        <w:rPr>
          <w:rFonts w:ascii="微软雅黑" w:eastAsia="微软雅黑" w:hAnsi="微软雅黑" w:hint="eastAsia"/>
        </w:rPr>
        <w:t>目前</w:t>
      </w:r>
      <w:r w:rsidR="002F0B66">
        <w:rPr>
          <w:rFonts w:ascii="微软雅黑" w:eastAsia="微软雅黑" w:hAnsi="微软雅黑" w:hint="eastAsia"/>
        </w:rPr>
        <w:t>还是仅与浦发快讯、</w:t>
      </w:r>
      <w:r w:rsidR="00AD71C5">
        <w:rPr>
          <w:rFonts w:ascii="微软雅黑" w:eastAsia="微软雅黑" w:hAnsi="微软雅黑" w:hint="eastAsia"/>
        </w:rPr>
        <w:t>预约排号等增值业务结合</w:t>
      </w:r>
      <w:r w:rsidR="001A225D">
        <w:rPr>
          <w:rFonts w:ascii="微软雅黑" w:eastAsia="微软雅黑" w:hAnsi="微软雅黑" w:hint="eastAsia"/>
        </w:rPr>
        <w:t>，但期待浦发银行能将社交服务与银行基本服务做更深层的结合，为用户提供更便捷的服务。</w:t>
      </w:r>
    </w:p>
    <w:p w14:paraId="34DD340A" w14:textId="2CB4471B" w:rsidR="001A225D" w:rsidRDefault="001A225D" w:rsidP="001A225D">
      <w:pPr>
        <w:ind w:firstLine="520"/>
        <w:jc w:val="left"/>
        <w:rPr>
          <w:rFonts w:ascii="微软雅黑" w:eastAsia="微软雅黑" w:hAnsi="微软雅黑"/>
          <w:b/>
        </w:rPr>
      </w:pPr>
      <w:r>
        <w:rPr>
          <w:rFonts w:ascii="微软雅黑" w:eastAsia="微软雅黑" w:hAnsi="微软雅黑" w:hint="eastAsia"/>
          <w:b/>
        </w:rPr>
        <w:t xml:space="preserve">4.2 </w:t>
      </w:r>
      <w:r w:rsidR="00492F24" w:rsidRPr="00D451E9">
        <w:rPr>
          <w:rFonts w:ascii="微软雅黑" w:eastAsia="微软雅黑" w:hAnsi="微软雅黑" w:hint="eastAsia"/>
          <w:b/>
        </w:rPr>
        <w:t>本地位置</w:t>
      </w:r>
      <w:r w:rsidR="00492F24" w:rsidRPr="00D451E9">
        <w:rPr>
          <w:rFonts w:ascii="微软雅黑" w:eastAsia="微软雅黑" w:hAnsi="微软雅黑"/>
          <w:b/>
        </w:rPr>
        <w:t>location</w:t>
      </w:r>
    </w:p>
    <w:p w14:paraId="1B18A4BD" w14:textId="485EE2CD" w:rsidR="001A225D" w:rsidRDefault="002F0B66" w:rsidP="001A225D">
      <w:pPr>
        <w:ind w:firstLine="520"/>
        <w:jc w:val="left"/>
        <w:rPr>
          <w:rFonts w:ascii="微软雅黑" w:eastAsia="微软雅黑" w:hAnsi="微软雅黑"/>
        </w:rPr>
      </w:pPr>
      <w:r>
        <w:rPr>
          <w:rFonts w:ascii="微软雅黑" w:eastAsia="微软雅黑" w:hAnsi="微软雅黑" w:hint="eastAsia"/>
        </w:rPr>
        <w:t>浦发银行较有特点的</w:t>
      </w:r>
      <w:r w:rsidR="00B07C11">
        <w:rPr>
          <w:rFonts w:ascii="微软雅黑" w:eastAsia="微软雅黑" w:hAnsi="微软雅黑" w:hint="eastAsia"/>
        </w:rPr>
        <w:t>五</w:t>
      </w:r>
      <w:r>
        <w:rPr>
          <w:rFonts w:ascii="微软雅黑" w:eastAsia="微软雅黑" w:hAnsi="微软雅黑" w:hint="eastAsia"/>
        </w:rPr>
        <w:t>个服务功能充分体现了本地化服务，即预约排号、特惠商户</w:t>
      </w:r>
      <w:r w:rsidR="00364EF2">
        <w:rPr>
          <w:rFonts w:ascii="微软雅黑" w:eastAsia="微软雅黑" w:hAnsi="微软雅黑" w:hint="eastAsia"/>
        </w:rPr>
        <w:t>、健康导医</w:t>
      </w:r>
      <w:r>
        <w:rPr>
          <w:rFonts w:ascii="微软雅黑" w:eastAsia="微软雅黑" w:hAnsi="微软雅黑" w:hint="eastAsia"/>
        </w:rPr>
        <w:t>，</w:t>
      </w:r>
      <w:r w:rsidR="00B07C11">
        <w:rPr>
          <w:rFonts w:ascii="微软雅黑" w:eastAsia="微软雅黑" w:hAnsi="微软雅黑" w:hint="eastAsia"/>
        </w:rPr>
        <w:t>移动联名卡、</w:t>
      </w:r>
      <w:r w:rsidR="00460E8C">
        <w:rPr>
          <w:rFonts w:ascii="微软雅黑" w:eastAsia="微软雅黑" w:hAnsi="微软雅黑" w:hint="eastAsia"/>
        </w:rPr>
        <w:t>移动银行内的生活小秘书</w:t>
      </w:r>
      <w:r>
        <w:rPr>
          <w:rFonts w:ascii="微软雅黑" w:eastAsia="微软雅黑" w:hAnsi="微软雅黑" w:hint="eastAsia"/>
        </w:rPr>
        <w:t>均是基于</w:t>
      </w:r>
      <w:r w:rsidR="00364EF2">
        <w:rPr>
          <w:rFonts w:ascii="微软雅黑" w:eastAsia="微软雅黑" w:hAnsi="微软雅黑" w:hint="eastAsia"/>
        </w:rPr>
        <w:t>LBS提供</w:t>
      </w:r>
      <w:r>
        <w:rPr>
          <w:rFonts w:ascii="微软雅黑" w:eastAsia="微软雅黑" w:hAnsi="微软雅黑" w:hint="eastAsia"/>
        </w:rPr>
        <w:t>的服务。</w:t>
      </w:r>
    </w:p>
    <w:p w14:paraId="5588684B" w14:textId="0C3E8BD6" w:rsidR="00460E8C" w:rsidRDefault="00AD68B8" w:rsidP="00AD68B8">
      <w:pPr>
        <w:jc w:val="left"/>
        <w:rPr>
          <w:rFonts w:ascii="微软雅黑" w:eastAsia="微软雅黑" w:hAnsi="微软雅黑"/>
        </w:rPr>
      </w:pPr>
      <w:r>
        <w:rPr>
          <w:rFonts w:ascii="微软雅黑" w:eastAsia="微软雅黑" w:hAnsi="微软雅黑" w:hint="eastAsia"/>
          <w:noProof/>
        </w:rPr>
        <w:lastRenderedPageBreak/>
        <w:drawing>
          <wp:inline distT="0" distB="0" distL="0" distR="0" wp14:anchorId="462BF01C" wp14:editId="7ACCF7D8">
            <wp:extent cx="2567462" cy="3848100"/>
            <wp:effectExtent l="0" t="0" r="0" b="0"/>
            <wp:docPr id="37" name="图片 37" descr="Macintosh HD:Users:xiaojian:Desktop:未命名文件夹:IMG_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xiaojian:Desktop:未命名文件夹:IMG_154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8206" cy="3849214"/>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43195253" wp14:editId="30E209C8">
            <wp:extent cx="2567462" cy="3848100"/>
            <wp:effectExtent l="0" t="0" r="0" b="0"/>
            <wp:docPr id="38" name="图片 38" descr="Macintosh HD:Users:xiaojian:Desktop:未命名文件夹:IMG_1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xiaojian:Desktop:未命名文件夹:IMG_154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7462" cy="3848100"/>
                    </a:xfrm>
                    <a:prstGeom prst="rect">
                      <a:avLst/>
                    </a:prstGeom>
                    <a:noFill/>
                    <a:ln>
                      <a:noFill/>
                    </a:ln>
                  </pic:spPr>
                </pic:pic>
              </a:graphicData>
            </a:graphic>
          </wp:inline>
        </w:drawing>
      </w:r>
    </w:p>
    <w:p w14:paraId="04203FBA" w14:textId="1BDA57AE" w:rsidR="00AD71C5" w:rsidRDefault="00AD71C5" w:rsidP="00AD71C5">
      <w:pPr>
        <w:jc w:val="left"/>
        <w:rPr>
          <w:rFonts w:ascii="微软雅黑" w:eastAsia="微软雅黑" w:hAnsi="微软雅黑"/>
        </w:rPr>
      </w:pPr>
      <w:r>
        <w:rPr>
          <w:rFonts w:ascii="微软雅黑" w:eastAsia="微软雅黑" w:hAnsi="微软雅黑" w:hint="eastAsia"/>
        </w:rPr>
        <w:t xml:space="preserve"> </w:t>
      </w:r>
    </w:p>
    <w:p w14:paraId="244D0DFC" w14:textId="3C08881B" w:rsidR="00AD68B8" w:rsidRDefault="00AD68B8" w:rsidP="00AD71C5">
      <w:pPr>
        <w:jc w:val="left"/>
        <w:rPr>
          <w:rFonts w:ascii="微软雅黑" w:eastAsia="微软雅黑" w:hAnsi="微软雅黑"/>
        </w:rPr>
      </w:pPr>
      <w:r>
        <w:rPr>
          <w:rFonts w:ascii="微软雅黑" w:eastAsia="微软雅黑" w:hAnsi="微软雅黑"/>
          <w:noProof/>
        </w:rPr>
        <w:drawing>
          <wp:inline distT="0" distB="0" distL="0" distR="0" wp14:anchorId="12C009DA" wp14:editId="1B7D3F72">
            <wp:extent cx="2574645" cy="3858864"/>
            <wp:effectExtent l="0" t="0" r="0" b="2540"/>
            <wp:docPr id="42" name="图片 42" descr="Macintosh HD:Users:xiaojian:Desktop:未命名文件夹:IMG_1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xiaojian:Desktop:未命名文件夹:IMG_155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912" cy="3862262"/>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2E0B3D7F" wp14:editId="71AEF749">
            <wp:extent cx="2550099" cy="3822077"/>
            <wp:effectExtent l="0" t="0" r="0" b="0"/>
            <wp:docPr id="43" name="图片 43" descr="Macintosh HD:Users:xiaojian:Desktop:未命名文件夹:IMG_1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xiaojian:Desktop:未命名文件夹:IMG_155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1594" cy="3824318"/>
                    </a:xfrm>
                    <a:prstGeom prst="rect">
                      <a:avLst/>
                    </a:prstGeom>
                    <a:noFill/>
                    <a:ln>
                      <a:noFill/>
                    </a:ln>
                  </pic:spPr>
                </pic:pic>
              </a:graphicData>
            </a:graphic>
          </wp:inline>
        </w:drawing>
      </w:r>
    </w:p>
    <w:p w14:paraId="4AA94314" w14:textId="77777777" w:rsidR="00364EF2" w:rsidRDefault="00364EF2" w:rsidP="00364EF2">
      <w:pPr>
        <w:jc w:val="left"/>
        <w:rPr>
          <w:rFonts w:ascii="微软雅黑" w:eastAsia="微软雅黑" w:hAnsi="微软雅黑"/>
          <w:b/>
        </w:rPr>
      </w:pPr>
    </w:p>
    <w:p w14:paraId="5A7F453C" w14:textId="6D3BA157" w:rsidR="00364EF2" w:rsidRDefault="00364EF2" w:rsidP="00364EF2">
      <w:pPr>
        <w:ind w:firstLine="520"/>
        <w:jc w:val="left"/>
        <w:rPr>
          <w:rFonts w:ascii="微软雅黑" w:eastAsia="微软雅黑" w:hAnsi="微软雅黑"/>
        </w:rPr>
      </w:pPr>
      <w:r w:rsidRPr="00364EF2">
        <w:rPr>
          <w:rFonts w:ascii="微软雅黑" w:eastAsia="微软雅黑" w:hAnsi="微软雅黑" w:hint="eastAsia"/>
        </w:rPr>
        <w:lastRenderedPageBreak/>
        <w:t>其中</w:t>
      </w:r>
      <w:r>
        <w:rPr>
          <w:rFonts w:ascii="微软雅黑" w:eastAsia="微软雅黑" w:hAnsi="微软雅黑" w:hint="eastAsia"/>
        </w:rPr>
        <w:t>预约排号功能除了提供网点位置及信息查询外，还在该功能中整合了线上排号的服务，客户可通过该功能查询附近或指定的网点，直接看到排号情况，并进行线上预约，大大减少了客户在营业厅的等待时间，是功能深度整合的代表服务。</w:t>
      </w:r>
    </w:p>
    <w:p w14:paraId="54B4E9DB" w14:textId="34B12D0C" w:rsidR="00460E8C" w:rsidRDefault="00AD68B8" w:rsidP="00FC61B2">
      <w:pPr>
        <w:ind w:firstLine="520"/>
        <w:jc w:val="left"/>
        <w:rPr>
          <w:rFonts w:ascii="微软雅黑" w:eastAsia="微软雅黑" w:hAnsi="微软雅黑"/>
        </w:rPr>
      </w:pPr>
      <w:r>
        <w:rPr>
          <w:rFonts w:ascii="微软雅黑" w:eastAsia="微软雅黑" w:hAnsi="微软雅黑" w:hint="eastAsia"/>
          <w:noProof/>
        </w:rPr>
        <w:drawing>
          <wp:inline distT="0" distB="0" distL="0" distR="0" wp14:anchorId="2D1ECF08" wp14:editId="3771AF3E">
            <wp:extent cx="2298700" cy="3445281"/>
            <wp:effectExtent l="0" t="0" r="0" b="9525"/>
            <wp:docPr id="59" name="图片 59" descr="Macintosh HD:Users:xiaojian:Desktop:未命名文件夹:IMG_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xiaojian:Desktop:未命名文件夹:IMG_154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9721" cy="3446811"/>
                    </a:xfrm>
                    <a:prstGeom prst="rect">
                      <a:avLst/>
                    </a:prstGeom>
                    <a:noFill/>
                    <a:ln>
                      <a:noFill/>
                    </a:ln>
                  </pic:spPr>
                </pic:pic>
              </a:graphicData>
            </a:graphic>
          </wp:inline>
        </w:drawing>
      </w:r>
      <w:r w:rsidR="00364EF2">
        <w:rPr>
          <w:rFonts w:ascii="微软雅黑" w:eastAsia="微软雅黑" w:hAnsi="微软雅黑" w:hint="eastAsia"/>
        </w:rPr>
        <w:t xml:space="preserve"> </w:t>
      </w:r>
      <w:r w:rsidR="00364EF2">
        <w:rPr>
          <w:rFonts w:ascii="微软雅黑" w:eastAsia="微软雅黑" w:hAnsi="微软雅黑" w:hint="eastAsia"/>
          <w:noProof/>
        </w:rPr>
        <w:drawing>
          <wp:inline distT="0" distB="0" distL="0" distR="0" wp14:anchorId="4D608C7D" wp14:editId="727E7855">
            <wp:extent cx="2279364" cy="3416300"/>
            <wp:effectExtent l="0" t="0" r="6985" b="0"/>
            <wp:docPr id="27" name="图片 27" descr="Macintosh HD:Users:xiaojian:Desktop:未命名文件夹:IMG_1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iaojian:Desktop:未命名文件夹:IMG_153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0251" cy="3417630"/>
                    </a:xfrm>
                    <a:prstGeom prst="rect">
                      <a:avLst/>
                    </a:prstGeom>
                    <a:noFill/>
                    <a:ln>
                      <a:noFill/>
                    </a:ln>
                  </pic:spPr>
                </pic:pic>
              </a:graphicData>
            </a:graphic>
          </wp:inline>
        </w:drawing>
      </w:r>
    </w:p>
    <w:p w14:paraId="437B4152" w14:textId="79B4F085" w:rsidR="00460E8C" w:rsidRDefault="00FC61B2" w:rsidP="00FC61B2">
      <w:pPr>
        <w:ind w:firstLine="520"/>
        <w:jc w:val="left"/>
        <w:rPr>
          <w:rFonts w:ascii="微软雅黑" w:eastAsia="微软雅黑" w:hAnsi="微软雅黑"/>
        </w:rPr>
      </w:pPr>
      <w:r>
        <w:rPr>
          <w:rFonts w:ascii="微软雅黑" w:eastAsia="微软雅黑" w:hAnsi="微软雅黑" w:hint="eastAsia"/>
          <w:noProof/>
        </w:rPr>
        <w:drawing>
          <wp:inline distT="0" distB="0" distL="0" distR="0" wp14:anchorId="71FCACDD" wp14:editId="5B3526A6">
            <wp:extent cx="2270889" cy="3403600"/>
            <wp:effectExtent l="0" t="0" r="0" b="0"/>
            <wp:docPr id="60" name="图片 60" descr="Macintosh HD:Users:xiaojian:Desktop:未命名文件夹:IMG_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xiaojian:Desktop:未命名文件夹:IMG_154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1448" cy="3404438"/>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1C561030" wp14:editId="23F49997">
            <wp:extent cx="2285718" cy="3425825"/>
            <wp:effectExtent l="0" t="0" r="635" b="3175"/>
            <wp:docPr id="61" name="图片 61" descr="Macintosh HD:Users:xiaojian:Desktop:未命名文件夹:IMG_1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xiaojian:Desktop:未命名文件夹:IMG_154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7197" cy="3428041"/>
                    </a:xfrm>
                    <a:prstGeom prst="rect">
                      <a:avLst/>
                    </a:prstGeom>
                    <a:noFill/>
                    <a:ln>
                      <a:noFill/>
                    </a:ln>
                  </pic:spPr>
                </pic:pic>
              </a:graphicData>
            </a:graphic>
          </wp:inline>
        </w:drawing>
      </w:r>
    </w:p>
    <w:p w14:paraId="1183D025" w14:textId="5AD8CBE1" w:rsidR="00492F24" w:rsidRDefault="00FC61B2" w:rsidP="008A0768">
      <w:pPr>
        <w:jc w:val="left"/>
        <w:rPr>
          <w:rFonts w:ascii="微软雅黑" w:eastAsia="微软雅黑" w:hAnsi="微软雅黑"/>
        </w:rPr>
      </w:pPr>
      <w:r>
        <w:rPr>
          <w:rFonts w:ascii="微软雅黑" w:eastAsia="微软雅黑" w:hAnsi="微软雅黑" w:hint="eastAsia"/>
        </w:rPr>
        <w:lastRenderedPageBreak/>
        <w:t xml:space="preserve">    </w:t>
      </w:r>
      <w:r>
        <w:rPr>
          <w:rFonts w:ascii="微软雅黑" w:eastAsia="微软雅黑" w:hAnsi="微软雅黑" w:hint="eastAsia"/>
          <w:noProof/>
        </w:rPr>
        <w:drawing>
          <wp:inline distT="0" distB="0" distL="0" distR="0" wp14:anchorId="44CEBFDE" wp14:editId="16B30578">
            <wp:extent cx="2355626" cy="3530600"/>
            <wp:effectExtent l="0" t="0" r="6985" b="0"/>
            <wp:docPr id="62" name="图片 62" descr="Macintosh HD:Users:xiaojian:Desktop:未命名文件夹:IMG_1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xiaojian:Desktop:未命名文件夹:IMG_155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7996" cy="3534152"/>
                    </a:xfrm>
                    <a:prstGeom prst="rect">
                      <a:avLst/>
                    </a:prstGeom>
                    <a:noFill/>
                    <a:ln>
                      <a:noFill/>
                    </a:ln>
                  </pic:spPr>
                </pic:pic>
              </a:graphicData>
            </a:graphic>
          </wp:inline>
        </w:drawing>
      </w:r>
    </w:p>
    <w:p w14:paraId="6CE5974B" w14:textId="60DACBDF" w:rsidR="00FC61B2" w:rsidRPr="00FC61B2" w:rsidRDefault="00FC61B2" w:rsidP="00FC61B2">
      <w:pPr>
        <w:rPr>
          <w:rFonts w:ascii="微软雅黑" w:eastAsia="微软雅黑" w:hAnsi="微软雅黑"/>
          <w:b/>
        </w:rPr>
      </w:pPr>
      <w:r w:rsidRPr="00FC61B2">
        <w:rPr>
          <w:rFonts w:ascii="微软雅黑" w:eastAsia="微软雅黑" w:hAnsi="微软雅黑" w:hint="eastAsia"/>
          <w:b/>
        </w:rPr>
        <w:t xml:space="preserve">    4.3  </w:t>
      </w:r>
      <w:r w:rsidRPr="0059398A">
        <w:rPr>
          <w:rFonts w:ascii="微软雅黑" w:eastAsia="微软雅黑" w:hAnsi="微软雅黑" w:hint="eastAsia"/>
          <w:b/>
        </w:rPr>
        <w:t>移动</w:t>
      </w:r>
      <w:r>
        <w:rPr>
          <w:rFonts w:ascii="微软雅黑" w:eastAsia="微软雅黑" w:hAnsi="微软雅黑" w:hint="eastAsia"/>
          <w:b/>
        </w:rPr>
        <w:t>网络</w:t>
      </w:r>
      <w:r w:rsidRPr="0059398A">
        <w:rPr>
          <w:rFonts w:ascii="微软雅黑" w:eastAsia="微软雅黑" w:hAnsi="微软雅黑"/>
          <w:b/>
        </w:rPr>
        <w:t>Mobile</w:t>
      </w:r>
    </w:p>
    <w:p w14:paraId="1C953507" w14:textId="5B86BBA0" w:rsidR="00622517" w:rsidRDefault="00FC61B2" w:rsidP="008A0768">
      <w:pPr>
        <w:ind w:firstLine="480"/>
        <w:jc w:val="left"/>
        <w:rPr>
          <w:rFonts w:ascii="微软雅黑" w:eastAsia="微软雅黑" w:hAnsi="微软雅黑"/>
        </w:rPr>
      </w:pPr>
      <w:r>
        <w:rPr>
          <w:rFonts w:ascii="微软雅黑" w:eastAsia="微软雅黑" w:hAnsi="微软雅黑" w:hint="eastAsia"/>
        </w:rPr>
        <w:t>浦发</w:t>
      </w:r>
      <w:proofErr w:type="spellStart"/>
      <w:r>
        <w:rPr>
          <w:rFonts w:ascii="微软雅黑" w:eastAsia="微软雅黑" w:hAnsi="微软雅黑" w:hint="eastAsia"/>
        </w:rPr>
        <w:t>iphone</w:t>
      </w:r>
      <w:proofErr w:type="spellEnd"/>
      <w:r>
        <w:rPr>
          <w:rFonts w:ascii="微软雅黑" w:eastAsia="微软雅黑" w:hAnsi="微软雅黑" w:hint="eastAsia"/>
        </w:rPr>
        <w:t>版手机银行客户端即是为移</w:t>
      </w:r>
      <w:r w:rsidR="00622517">
        <w:rPr>
          <w:rFonts w:ascii="微软雅黑" w:eastAsia="微软雅黑" w:hAnsi="微软雅黑" w:hint="eastAsia"/>
        </w:rPr>
        <w:t>动互联网设计开发</w:t>
      </w:r>
      <w:r>
        <w:rPr>
          <w:rFonts w:ascii="微软雅黑" w:eastAsia="微软雅黑" w:hAnsi="微软雅黑" w:hint="eastAsia"/>
        </w:rPr>
        <w:t>的手机APP，APP内提供的基本功能在现有PC端的基</w:t>
      </w:r>
      <w:r w:rsidR="00622517">
        <w:rPr>
          <w:rFonts w:ascii="微软雅黑" w:eastAsia="微软雅黑" w:hAnsi="微软雅黑" w:hint="eastAsia"/>
        </w:rPr>
        <w:t>础上已进行了优化整合，使之步骤更清晰、操作更便捷，使用户使用移动终端即可实现银行金融业务的操作，成为银行业务渠道横向发展又一支柱渠道。</w:t>
      </w:r>
    </w:p>
    <w:p w14:paraId="3384813B" w14:textId="700F78AB" w:rsidR="00492F24" w:rsidRPr="00622517" w:rsidRDefault="00622517" w:rsidP="00622517">
      <w:pPr>
        <w:jc w:val="left"/>
        <w:rPr>
          <w:rFonts w:ascii="微软雅黑" w:eastAsia="微软雅黑" w:hAnsi="微软雅黑"/>
          <w:b/>
        </w:rPr>
      </w:pPr>
      <w:r>
        <w:rPr>
          <w:rFonts w:ascii="微软雅黑" w:eastAsia="微软雅黑" w:hAnsi="微软雅黑" w:hint="eastAsia"/>
          <w:b/>
        </w:rPr>
        <w:t xml:space="preserve">    5、</w:t>
      </w:r>
      <w:r w:rsidR="00492F24" w:rsidRPr="00622517">
        <w:rPr>
          <w:rFonts w:ascii="微软雅黑" w:eastAsia="微软雅黑" w:hAnsi="微软雅黑" w:hint="eastAsia"/>
          <w:b/>
        </w:rPr>
        <w:t>O2O服务</w:t>
      </w:r>
    </w:p>
    <w:p w14:paraId="32AD6D1A" w14:textId="052AA093" w:rsidR="008827B7" w:rsidRDefault="008827B7" w:rsidP="002C4D4D">
      <w:pPr>
        <w:ind w:firstLine="480"/>
        <w:jc w:val="left"/>
        <w:rPr>
          <w:rFonts w:ascii="微软雅黑" w:eastAsia="微软雅黑" w:hAnsi="微软雅黑"/>
        </w:rPr>
      </w:pPr>
      <w:r>
        <w:rPr>
          <w:rFonts w:ascii="微软雅黑" w:eastAsia="微软雅黑" w:hAnsi="微软雅黑" w:hint="eastAsia"/>
        </w:rPr>
        <w:t>请不要把O2O强制性的割裂为线上和线下两种状态。更合理的说法是人们通过互联网获取目标信息（如商品信息、服务信息、折扣信息、售后信息等），做下消费决策，然后去享受服务的过程，目前除了几家大型电商平台外，其他这O2O</w:t>
      </w:r>
      <w:r w:rsidR="002C4D4D">
        <w:rPr>
          <w:rFonts w:ascii="微软雅黑" w:eastAsia="微软雅黑" w:hAnsi="微软雅黑" w:hint="eastAsia"/>
        </w:rPr>
        <w:t>类应用遇到的最大问题就是如何解决用户线上下单支付的问题，银行做为收付款的直接媒介，在手机银行中适时推出相应的O2O服务，形成了O2O的闭环。</w:t>
      </w:r>
    </w:p>
    <w:p w14:paraId="4C3E17FA" w14:textId="5A932F34" w:rsidR="002C4D4D" w:rsidRDefault="002C4D4D" w:rsidP="002C4D4D">
      <w:pPr>
        <w:ind w:firstLine="480"/>
        <w:jc w:val="left"/>
        <w:rPr>
          <w:rFonts w:ascii="微软雅黑" w:eastAsia="微软雅黑" w:hAnsi="微软雅黑"/>
        </w:rPr>
      </w:pPr>
      <w:r>
        <w:rPr>
          <w:rFonts w:ascii="微软雅黑" w:eastAsia="微软雅黑" w:hAnsi="微软雅黑" w:hint="eastAsia"/>
        </w:rPr>
        <w:t>浦发银行在手机客户端中也推出了O2O的服务，包括：</w:t>
      </w:r>
      <w:r w:rsidR="008A0768">
        <w:rPr>
          <w:rFonts w:ascii="微软雅黑" w:eastAsia="微软雅黑" w:hAnsi="微软雅黑" w:hint="eastAsia"/>
        </w:rPr>
        <w:t>电影票、移动商城、</w:t>
      </w:r>
      <w:r w:rsidR="008A0768">
        <w:rPr>
          <w:rFonts w:ascii="微软雅黑" w:eastAsia="微软雅黑" w:hAnsi="微软雅黑" w:hint="eastAsia"/>
        </w:rPr>
        <w:lastRenderedPageBreak/>
        <w:t>机票预订、游戏点卡，虽然目前有些O2O服务还需到第三方平台进行注册才能完成购物流程，如移动商城，但这种尝试是挖掘手机银行未来O2O潜力的良好开端。</w:t>
      </w:r>
    </w:p>
    <w:p w14:paraId="46E71A90" w14:textId="1161FA70" w:rsidR="008A0768" w:rsidRDefault="008A0768" w:rsidP="008A0768">
      <w:pPr>
        <w:jc w:val="left"/>
        <w:rPr>
          <w:rFonts w:ascii="微软雅黑" w:eastAsia="微软雅黑" w:hAnsi="微软雅黑"/>
        </w:rPr>
      </w:pPr>
      <w:r>
        <w:rPr>
          <w:rFonts w:ascii="微软雅黑" w:eastAsia="微软雅黑" w:hAnsi="微软雅黑" w:hint="eastAsia"/>
          <w:noProof/>
        </w:rPr>
        <w:drawing>
          <wp:inline distT="0" distB="0" distL="0" distR="0" wp14:anchorId="0DC80B43" wp14:editId="455A6E2C">
            <wp:extent cx="2400300" cy="3597558"/>
            <wp:effectExtent l="0" t="0" r="0" b="9525"/>
            <wp:docPr id="63" name="图片 63" descr="Macintosh HD:Users:xiaojian:Desktop:未命名文件夹:IMG_1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xiaojian:Desktop:未命名文件夹:IMG_155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1024" cy="3598643"/>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1F1605DC" wp14:editId="430EAC80">
            <wp:extent cx="2405618" cy="3605530"/>
            <wp:effectExtent l="0" t="0" r="7620" b="1270"/>
            <wp:docPr id="64" name="图片 64" descr="Macintosh HD:Users:xiaojian:Desktop:未命名文件夹:IMG_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xiaojian:Desktop:未命名文件夹:IMG_155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6339" cy="3606610"/>
                    </a:xfrm>
                    <a:prstGeom prst="rect">
                      <a:avLst/>
                    </a:prstGeom>
                    <a:noFill/>
                    <a:ln>
                      <a:noFill/>
                    </a:ln>
                  </pic:spPr>
                </pic:pic>
              </a:graphicData>
            </a:graphic>
          </wp:inline>
        </w:drawing>
      </w:r>
    </w:p>
    <w:p w14:paraId="24FC8C6F" w14:textId="69D4E53B" w:rsidR="008A0768" w:rsidRDefault="008A0768" w:rsidP="008A0768">
      <w:pPr>
        <w:jc w:val="left"/>
        <w:rPr>
          <w:rFonts w:ascii="微软雅黑" w:eastAsia="微软雅黑" w:hAnsi="微软雅黑"/>
        </w:rPr>
      </w:pPr>
      <w:r>
        <w:rPr>
          <w:rFonts w:ascii="微软雅黑" w:eastAsia="微软雅黑" w:hAnsi="微软雅黑" w:hint="eastAsia"/>
          <w:noProof/>
        </w:rPr>
        <w:drawing>
          <wp:inline distT="0" distB="0" distL="0" distR="0" wp14:anchorId="436A5C60" wp14:editId="399661FE">
            <wp:extent cx="2514600" cy="3768870"/>
            <wp:effectExtent l="0" t="0" r="0" b="0"/>
            <wp:docPr id="65" name="图片 65" descr="Macintosh HD:Users:xiaojian:Desktop:未命名文件夹:IMG_1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xiaojian:Desktop:未命名文件夹:IMG_155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75" cy="3768983"/>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118E8292" wp14:editId="7262A9BB">
            <wp:extent cx="2510266" cy="3762375"/>
            <wp:effectExtent l="0" t="0" r="4445" b="0"/>
            <wp:docPr id="67" name="图片 67" descr="Macintosh HD:Users:xiaojian:Desktop:未命名文件夹:IMG_1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xiaojian:Desktop:未命名文件夹:IMG_156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1057" cy="3763561"/>
                    </a:xfrm>
                    <a:prstGeom prst="rect">
                      <a:avLst/>
                    </a:prstGeom>
                    <a:noFill/>
                    <a:ln>
                      <a:noFill/>
                    </a:ln>
                  </pic:spPr>
                </pic:pic>
              </a:graphicData>
            </a:graphic>
          </wp:inline>
        </w:drawing>
      </w:r>
    </w:p>
    <w:p w14:paraId="737F500D" w14:textId="5DF811AB" w:rsidR="00492F24" w:rsidRPr="00113DF9" w:rsidRDefault="00113DF9" w:rsidP="00113DF9">
      <w:pPr>
        <w:jc w:val="left"/>
        <w:rPr>
          <w:rFonts w:ascii="微软雅黑" w:eastAsia="微软雅黑" w:hAnsi="微软雅黑"/>
          <w:b/>
        </w:rPr>
      </w:pPr>
      <w:r>
        <w:rPr>
          <w:rFonts w:ascii="微软雅黑" w:eastAsia="微软雅黑" w:hAnsi="微软雅黑" w:hint="eastAsia"/>
        </w:rPr>
        <w:lastRenderedPageBreak/>
        <w:t xml:space="preserve">    6、</w:t>
      </w:r>
      <w:r w:rsidR="00492F24" w:rsidRPr="00113DF9">
        <w:rPr>
          <w:rFonts w:ascii="微软雅黑" w:eastAsia="微软雅黑" w:hAnsi="微软雅黑" w:hint="eastAsia"/>
          <w:b/>
        </w:rPr>
        <w:t>运营模式</w:t>
      </w:r>
    </w:p>
    <w:p w14:paraId="61569EDD" w14:textId="12923492" w:rsidR="007F572F" w:rsidRDefault="00113DF9" w:rsidP="007F572F">
      <w:pPr>
        <w:ind w:firstLine="480"/>
        <w:jc w:val="left"/>
        <w:rPr>
          <w:rFonts w:ascii="微软雅黑" w:eastAsia="微软雅黑" w:hAnsi="微软雅黑"/>
        </w:rPr>
      </w:pPr>
      <w:r>
        <w:rPr>
          <w:rFonts w:ascii="微软雅黑" w:eastAsia="微软雅黑" w:hAnsi="微软雅黑" w:hint="eastAsia"/>
        </w:rPr>
        <w:t>浦发</w:t>
      </w:r>
      <w:r w:rsidR="00492F24" w:rsidRPr="00113DF9">
        <w:rPr>
          <w:rFonts w:ascii="微软雅黑" w:eastAsia="微软雅黑" w:hAnsi="微软雅黑" w:hint="eastAsia"/>
        </w:rPr>
        <w:t>手机银行在产品定位上更趋向于功能</w:t>
      </w:r>
      <w:r w:rsidR="00BB2DF8">
        <w:rPr>
          <w:rFonts w:ascii="微软雅黑" w:eastAsia="微软雅黑" w:hAnsi="微软雅黑" w:hint="eastAsia"/>
        </w:rPr>
        <w:t>型应用，还是以银行</w:t>
      </w:r>
      <w:r w:rsidR="00FD0B31">
        <w:rPr>
          <w:rFonts w:ascii="微软雅黑" w:eastAsia="微软雅黑" w:hAnsi="微软雅黑" w:hint="eastAsia"/>
        </w:rPr>
        <w:t>通过手机客户端能为用户提供什么功能为设计导向</w:t>
      </w:r>
      <w:r w:rsidR="00BB2DF8">
        <w:rPr>
          <w:rFonts w:ascii="微软雅黑" w:eastAsia="微软雅黑" w:hAnsi="微软雅黑" w:hint="eastAsia"/>
        </w:rPr>
        <w:t>，</w:t>
      </w:r>
      <w:r w:rsidR="007F572F">
        <w:rPr>
          <w:rFonts w:ascii="微软雅黑" w:eastAsia="微软雅黑" w:hAnsi="微软雅黑" w:hint="eastAsia"/>
        </w:rPr>
        <w:t>虽然在现有版本上已植入</w:t>
      </w:r>
      <w:r w:rsidR="00BB2DF8">
        <w:rPr>
          <w:rFonts w:ascii="微软雅黑" w:eastAsia="微软雅黑" w:hAnsi="微软雅黑" w:hint="eastAsia"/>
        </w:rPr>
        <w:t>了</w:t>
      </w:r>
      <w:r w:rsidR="007F572F">
        <w:rPr>
          <w:rFonts w:ascii="微软雅黑" w:eastAsia="微软雅黑" w:hAnsi="微软雅黑" w:hint="eastAsia"/>
        </w:rPr>
        <w:t>运营的概念</w:t>
      </w:r>
      <w:r w:rsidR="00492F24" w:rsidRPr="00113DF9">
        <w:rPr>
          <w:rFonts w:ascii="微软雅黑" w:eastAsia="微软雅黑" w:hAnsi="微软雅黑" w:hint="eastAsia"/>
        </w:rPr>
        <w:t>，</w:t>
      </w:r>
      <w:r w:rsidR="007F572F">
        <w:rPr>
          <w:rFonts w:ascii="微软雅黑" w:eastAsia="微软雅黑" w:hAnsi="微软雅黑" w:hint="eastAsia"/>
        </w:rPr>
        <w:t>但</w:t>
      </w:r>
      <w:r w:rsidR="00FD0B31">
        <w:rPr>
          <w:rFonts w:ascii="微软雅黑" w:eastAsia="微软雅黑" w:hAnsi="微软雅黑" w:hint="eastAsia"/>
        </w:rPr>
        <w:t>还处于</w:t>
      </w:r>
      <w:r w:rsidR="007F572F">
        <w:rPr>
          <w:rFonts w:ascii="微软雅黑" w:eastAsia="微软雅黑" w:hAnsi="微软雅黑" w:hint="eastAsia"/>
        </w:rPr>
        <w:t>以展示</w:t>
      </w:r>
      <w:r w:rsidR="00FD0B31">
        <w:rPr>
          <w:rFonts w:ascii="微软雅黑" w:eastAsia="微软雅黑" w:hAnsi="微软雅黑" w:hint="eastAsia"/>
        </w:rPr>
        <w:t>功能为主的单向运营广告模式，没有对银行业务本身进行功能运营和交叉推广运营。</w:t>
      </w:r>
    </w:p>
    <w:p w14:paraId="6D6F3ADF" w14:textId="77777777" w:rsidR="007F572F" w:rsidRDefault="007F572F" w:rsidP="007F572F">
      <w:pPr>
        <w:ind w:firstLine="480"/>
        <w:jc w:val="left"/>
        <w:rPr>
          <w:rFonts w:ascii="微软雅黑" w:eastAsia="微软雅黑" w:hAnsi="微软雅黑"/>
        </w:rPr>
      </w:pPr>
      <w:r>
        <w:rPr>
          <w:rFonts w:ascii="微软雅黑" w:eastAsia="微软雅黑" w:hAnsi="微软雅黑" w:hint="eastAsia"/>
        </w:rPr>
        <w:t>6.1 弹出框</w:t>
      </w:r>
    </w:p>
    <w:p w14:paraId="18CBA8B3" w14:textId="518BF32F" w:rsidR="000C0446" w:rsidRDefault="007F572F" w:rsidP="007F572F">
      <w:pPr>
        <w:ind w:firstLine="480"/>
        <w:jc w:val="left"/>
        <w:rPr>
          <w:rFonts w:ascii="微软雅黑" w:eastAsia="微软雅黑" w:hAnsi="微软雅黑"/>
        </w:rPr>
      </w:pPr>
      <w:r>
        <w:rPr>
          <w:rFonts w:ascii="微软雅黑" w:eastAsia="微软雅黑" w:hAnsi="微软雅黑" w:hint="eastAsia"/>
        </w:rPr>
        <w:t>在用户登录客户端时，会强行弹出</w:t>
      </w:r>
      <w:r w:rsidR="00666357">
        <w:rPr>
          <w:rFonts w:ascii="微软雅黑" w:eastAsia="微软雅黑" w:hAnsi="微软雅黑" w:hint="eastAsia"/>
        </w:rPr>
        <w:t>浦发</w:t>
      </w:r>
      <w:r w:rsidR="00ED6E79">
        <w:rPr>
          <w:rFonts w:ascii="微软雅黑" w:eastAsia="微软雅黑" w:hAnsi="微软雅黑" w:hint="eastAsia"/>
        </w:rPr>
        <w:t>快讯信息，点击“下一条“进行其他资讯内容的浏览，当用户想退出资讯信息时需点击右上角的X完成退出动作。</w:t>
      </w:r>
    </w:p>
    <w:p w14:paraId="2EACDC25" w14:textId="58138B35" w:rsidR="007F572F" w:rsidRDefault="000C0446" w:rsidP="007F572F">
      <w:pPr>
        <w:ind w:firstLine="480"/>
        <w:jc w:val="left"/>
        <w:rPr>
          <w:rFonts w:ascii="微软雅黑" w:eastAsia="微软雅黑" w:hAnsi="微软雅黑"/>
        </w:rPr>
      </w:pPr>
      <w:r>
        <w:rPr>
          <w:rFonts w:ascii="微软雅黑" w:eastAsia="微软雅黑" w:hAnsi="微软雅黑" w:hint="eastAsia"/>
          <w:noProof/>
        </w:rPr>
        <w:drawing>
          <wp:inline distT="0" distB="0" distL="0" distR="0" wp14:anchorId="2DF1338C" wp14:editId="127C1387">
            <wp:extent cx="2990229" cy="4481740"/>
            <wp:effectExtent l="0" t="0" r="6985" b="0"/>
            <wp:docPr id="68" name="图片 68" descr="Macintosh HD:Users:xiaojian:Desktop:未命名文件夹:IMG_1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xiaojian:Desktop:未命名文件夹:IMG_156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1000" cy="4482895"/>
                    </a:xfrm>
                    <a:prstGeom prst="rect">
                      <a:avLst/>
                    </a:prstGeom>
                    <a:noFill/>
                    <a:ln>
                      <a:noFill/>
                    </a:ln>
                  </pic:spPr>
                </pic:pic>
              </a:graphicData>
            </a:graphic>
          </wp:inline>
        </w:drawing>
      </w:r>
    </w:p>
    <w:p w14:paraId="48AB3ADC" w14:textId="0DF78D6C" w:rsidR="00FD0B31" w:rsidRDefault="00FD0B31" w:rsidP="00FD0B31">
      <w:pPr>
        <w:ind w:firstLine="480"/>
        <w:jc w:val="left"/>
        <w:rPr>
          <w:rFonts w:ascii="微软雅黑" w:eastAsia="微软雅黑" w:hAnsi="微软雅黑"/>
        </w:rPr>
      </w:pPr>
      <w:r>
        <w:rPr>
          <w:rFonts w:ascii="微软雅黑" w:eastAsia="微软雅黑" w:hAnsi="微软雅黑" w:hint="eastAsia"/>
        </w:rPr>
        <w:t>6.2 未合建移动银行前的首页面下方固定广告位，可向左/向右滑动片或点击图片上的向左/向右键头进行广告图片的切换，点击图片其他区域时即调用系统浏览器跳出了客户端进入图片所在网页。</w:t>
      </w:r>
    </w:p>
    <w:p w14:paraId="6CF92D8A" w14:textId="45BB37BD" w:rsidR="00FD0B31" w:rsidRDefault="00FD0B31" w:rsidP="001B0BAC">
      <w:pPr>
        <w:ind w:firstLine="480"/>
        <w:jc w:val="left"/>
        <w:rPr>
          <w:rFonts w:ascii="微软雅黑" w:eastAsia="微软雅黑" w:hAnsi="微软雅黑"/>
        </w:rPr>
      </w:pPr>
      <w:r>
        <w:rPr>
          <w:rFonts w:ascii="微软雅黑" w:eastAsia="微软雅黑" w:hAnsi="微软雅黑" w:hint="eastAsia"/>
          <w:noProof/>
        </w:rPr>
        <w:lastRenderedPageBreak/>
        <w:drawing>
          <wp:inline distT="0" distB="0" distL="0" distR="0" wp14:anchorId="07E9FFB2" wp14:editId="6BF27B61">
            <wp:extent cx="2355201" cy="3529965"/>
            <wp:effectExtent l="0" t="0" r="7620" b="635"/>
            <wp:docPr id="69" name="图片 69" descr="Macintosh HD:Users:xiaojian:Desktop:浦发载图:IMG_1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xiaojian:Desktop:浦发载图:IMG_148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5589" cy="3530547"/>
                    </a:xfrm>
                    <a:prstGeom prst="rect">
                      <a:avLst/>
                    </a:prstGeom>
                    <a:noFill/>
                    <a:ln>
                      <a:noFill/>
                    </a:ln>
                  </pic:spPr>
                </pic:pic>
              </a:graphicData>
            </a:graphic>
          </wp:inline>
        </w:drawing>
      </w:r>
    </w:p>
    <w:p w14:paraId="50742808" w14:textId="77777777" w:rsidR="001B0BAC" w:rsidRDefault="00FD0B31" w:rsidP="00FD0B31">
      <w:pPr>
        <w:jc w:val="left"/>
        <w:rPr>
          <w:rFonts w:ascii="微软雅黑" w:eastAsia="微软雅黑" w:hAnsi="微软雅黑"/>
        </w:rPr>
      </w:pPr>
      <w:r>
        <w:rPr>
          <w:rFonts w:ascii="微软雅黑" w:eastAsia="微软雅黑" w:hAnsi="微软雅黑" w:hint="eastAsia"/>
        </w:rPr>
        <w:t xml:space="preserve">    </w:t>
      </w:r>
    </w:p>
    <w:p w14:paraId="04A5866B" w14:textId="50B9F51B" w:rsidR="00FD0B31" w:rsidRPr="00113DF9" w:rsidRDefault="001B0BAC" w:rsidP="00FD0B31">
      <w:pPr>
        <w:jc w:val="left"/>
        <w:rPr>
          <w:rFonts w:ascii="微软雅黑" w:eastAsia="微软雅黑" w:hAnsi="微软雅黑"/>
          <w:b/>
        </w:rPr>
      </w:pPr>
      <w:r>
        <w:rPr>
          <w:rFonts w:ascii="微软雅黑" w:eastAsia="微软雅黑" w:hAnsi="微软雅黑" w:hint="eastAsia"/>
        </w:rPr>
        <w:t xml:space="preserve">    </w:t>
      </w:r>
      <w:r w:rsidR="00FD0B31">
        <w:rPr>
          <w:rFonts w:ascii="微软雅黑" w:eastAsia="微软雅黑" w:hAnsi="微软雅黑" w:hint="eastAsia"/>
        </w:rPr>
        <w:t>7、</w:t>
      </w:r>
      <w:r w:rsidR="00FD0B31">
        <w:rPr>
          <w:rFonts w:ascii="微软雅黑" w:eastAsia="微软雅黑" w:hAnsi="微软雅黑" w:hint="eastAsia"/>
          <w:b/>
        </w:rPr>
        <w:t>个性化</w:t>
      </w:r>
    </w:p>
    <w:p w14:paraId="0F211EC1" w14:textId="5014CF60" w:rsidR="00FD0B31" w:rsidRDefault="00281975" w:rsidP="00CD6D02">
      <w:pPr>
        <w:ind w:firstLine="480"/>
        <w:jc w:val="left"/>
        <w:rPr>
          <w:rFonts w:ascii="微软雅黑" w:eastAsia="微软雅黑" w:hAnsi="微软雅黑"/>
        </w:rPr>
      </w:pPr>
      <w:r>
        <w:rPr>
          <w:rFonts w:ascii="微软雅黑" w:eastAsia="微软雅黑" w:hAnsi="微软雅黑" w:hint="eastAsia"/>
        </w:rPr>
        <w:t>浦发银行手机客户端在个性化服务上为客户</w:t>
      </w:r>
      <w:r w:rsidR="001B0BAC">
        <w:rPr>
          <w:rFonts w:ascii="微软雅黑" w:eastAsia="微软雅黑" w:hAnsi="微软雅黑" w:hint="eastAsia"/>
        </w:rPr>
        <w:t>提供了换肤功能，在用户未登录移动银行前，点击右上角的衣服图标，</w:t>
      </w:r>
      <w:r>
        <w:rPr>
          <w:rFonts w:ascii="微软雅黑" w:eastAsia="微软雅黑" w:hAnsi="微软雅黑" w:hint="eastAsia"/>
        </w:rPr>
        <w:t>进入换肤功能，目前仅提供了一套UI可供替换，需先进行点击下载，后载后</w:t>
      </w:r>
      <w:r w:rsidR="001B0BAC">
        <w:rPr>
          <w:rFonts w:ascii="微软雅黑" w:eastAsia="微软雅黑" w:hAnsi="微软雅黑" w:hint="eastAsia"/>
        </w:rPr>
        <w:t>返回首页，即完成换肤功能设置</w:t>
      </w:r>
      <w:r w:rsidR="00CD6D02">
        <w:rPr>
          <w:rFonts w:ascii="微软雅黑" w:eastAsia="微软雅黑" w:hAnsi="微软雅黑" w:hint="eastAsia"/>
        </w:rPr>
        <w:t>，变化的内容仅为登录前首页的图标样式，上下标题栏、控件、登陆移动银行后界面UI均未发生变化，可见，目前实现的换肤功能还仅为初级阶段，另外，对于深度个性化服务如功能菜单定制等都还未实现。</w:t>
      </w:r>
    </w:p>
    <w:p w14:paraId="0F0ED02E" w14:textId="2D80A94E" w:rsidR="001B0BAC" w:rsidRDefault="001B0BAC" w:rsidP="001B0BAC">
      <w:pPr>
        <w:jc w:val="left"/>
        <w:rPr>
          <w:rFonts w:ascii="微软雅黑" w:eastAsia="微软雅黑" w:hAnsi="微软雅黑"/>
        </w:rPr>
      </w:pPr>
      <w:r>
        <w:rPr>
          <w:rFonts w:ascii="微软雅黑" w:eastAsia="微软雅黑" w:hAnsi="微软雅黑" w:hint="eastAsia"/>
          <w:noProof/>
        </w:rPr>
        <w:lastRenderedPageBreak/>
        <w:drawing>
          <wp:inline distT="0" distB="0" distL="0" distR="0" wp14:anchorId="667CC702" wp14:editId="443D1BB7">
            <wp:extent cx="2479934" cy="3716913"/>
            <wp:effectExtent l="0" t="0" r="9525" b="0"/>
            <wp:docPr id="70" name="图片 70" descr="Macintosh HD:Users:xiaojian:Desktop:未命名文件夹:IMG_1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xiaojian:Desktop:未命名文件夹:IMG_156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2024" cy="3720045"/>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noProof/>
        </w:rPr>
        <w:drawing>
          <wp:inline distT="0" distB="0" distL="0" distR="0" wp14:anchorId="2B887C03" wp14:editId="5165B41A">
            <wp:extent cx="2463800" cy="3692732"/>
            <wp:effectExtent l="0" t="0" r="0" b="0"/>
            <wp:docPr id="71" name="图片 71" descr="Macintosh HD:Users:xiaojian:Desktop:未命名文件夹:IMG_1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xiaojian:Desktop:未命名文件夹:IMG_156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4697" cy="3694077"/>
                    </a:xfrm>
                    <a:prstGeom prst="rect">
                      <a:avLst/>
                    </a:prstGeom>
                    <a:noFill/>
                    <a:ln>
                      <a:noFill/>
                    </a:ln>
                  </pic:spPr>
                </pic:pic>
              </a:graphicData>
            </a:graphic>
          </wp:inline>
        </w:drawing>
      </w:r>
    </w:p>
    <w:p w14:paraId="358A5925" w14:textId="77777777" w:rsidR="004B27D0" w:rsidRDefault="004B27D0" w:rsidP="001B0BAC">
      <w:pPr>
        <w:jc w:val="left"/>
        <w:rPr>
          <w:rFonts w:ascii="微软雅黑" w:eastAsia="微软雅黑" w:hAnsi="微软雅黑"/>
        </w:rPr>
      </w:pPr>
    </w:p>
    <w:p w14:paraId="46553B12" w14:textId="6519F3BC" w:rsidR="001B0BAC" w:rsidRDefault="009135F3" w:rsidP="001B0BAC">
      <w:pPr>
        <w:jc w:val="left"/>
        <w:rPr>
          <w:rFonts w:ascii="微软雅黑" w:eastAsia="微软雅黑" w:hAnsi="微软雅黑"/>
        </w:rPr>
      </w:pPr>
      <w:r>
        <w:rPr>
          <w:rFonts w:ascii="微软雅黑" w:eastAsia="微软雅黑" w:hAnsi="微软雅黑" w:hint="eastAsia"/>
          <w:noProof/>
        </w:rPr>
        <w:drawing>
          <wp:inline distT="0" distB="0" distL="0" distR="0" wp14:anchorId="5182D54D" wp14:editId="19ADA472">
            <wp:extent cx="2590759" cy="3883019"/>
            <wp:effectExtent l="0" t="0" r="635" b="3810"/>
            <wp:docPr id="72" name="图片 72" descr="Macintosh HD:Users:xiaojian:Desktop:未命名文件夹:IMG_1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xiaojian:Desktop:未命名文件夹:IMG_156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2681" cy="3885900"/>
                    </a:xfrm>
                    <a:prstGeom prst="rect">
                      <a:avLst/>
                    </a:prstGeom>
                    <a:noFill/>
                    <a:ln>
                      <a:noFill/>
                    </a:ln>
                  </pic:spPr>
                </pic:pic>
              </a:graphicData>
            </a:graphic>
          </wp:inline>
        </w:drawing>
      </w:r>
    </w:p>
    <w:p w14:paraId="3C424C01" w14:textId="77777777" w:rsidR="00492F24" w:rsidRDefault="00492F24" w:rsidP="007B6CEA">
      <w:pPr>
        <w:rPr>
          <w:rFonts w:ascii="微软雅黑" w:eastAsia="微软雅黑" w:hAnsi="微软雅黑"/>
        </w:rPr>
      </w:pPr>
    </w:p>
    <w:p w14:paraId="387E036A" w14:textId="77777777" w:rsidR="00D1123B" w:rsidRDefault="00D1123B" w:rsidP="007B6CEA">
      <w:pPr>
        <w:rPr>
          <w:rFonts w:ascii="微软雅黑" w:eastAsia="微软雅黑" w:hAnsi="微软雅黑"/>
        </w:rPr>
      </w:pPr>
    </w:p>
    <w:p w14:paraId="75DE1A20" w14:textId="6430A02E" w:rsidR="007B6CEA" w:rsidRDefault="00CD6D02" w:rsidP="00D1123B">
      <w:pPr>
        <w:ind w:firstLine="480"/>
        <w:rPr>
          <w:rFonts w:ascii="微软雅黑" w:eastAsia="微软雅黑" w:hAnsi="微软雅黑"/>
        </w:rPr>
      </w:pPr>
      <w:r>
        <w:rPr>
          <w:rFonts w:ascii="微软雅黑" w:eastAsia="微软雅黑" w:hAnsi="微软雅黑" w:hint="eastAsia"/>
        </w:rPr>
        <w:lastRenderedPageBreak/>
        <w:t>8</w:t>
      </w:r>
      <w:r w:rsidR="007B6CEA" w:rsidRPr="007B6CEA">
        <w:rPr>
          <w:rFonts w:ascii="微软雅黑" w:eastAsia="微软雅黑" w:hAnsi="微软雅黑" w:hint="eastAsia"/>
        </w:rPr>
        <w:t>、移动支付</w:t>
      </w:r>
    </w:p>
    <w:p w14:paraId="719707E1" w14:textId="306BF26E" w:rsidR="00B07C11" w:rsidRDefault="00D1123B" w:rsidP="00B07C11">
      <w:pPr>
        <w:ind w:firstLine="480"/>
        <w:rPr>
          <w:rFonts w:ascii="微软雅黑" w:eastAsia="微软雅黑" w:hAnsi="微软雅黑"/>
        </w:rPr>
      </w:pPr>
      <w:r>
        <w:rPr>
          <w:rFonts w:ascii="微软雅黑" w:eastAsia="微软雅黑" w:hAnsi="微软雅黑" w:hint="eastAsia"/>
        </w:rPr>
        <w:t>浦发银行手机客户</w:t>
      </w:r>
      <w:r w:rsidR="00B07C11">
        <w:rPr>
          <w:rFonts w:ascii="微软雅黑" w:eastAsia="微软雅黑" w:hAnsi="微软雅黑" w:hint="eastAsia"/>
        </w:rPr>
        <w:t>端内的移动支付体现在电影票、移动商城、机票预定、游戏点卡几个功能上，可满足大部分用户通过登录手机银行的方式完成购买。</w:t>
      </w:r>
    </w:p>
    <w:p w14:paraId="3840298C" w14:textId="77777777" w:rsidR="00B07C11" w:rsidRDefault="00B07C11" w:rsidP="00B07C11">
      <w:pPr>
        <w:ind w:firstLine="480"/>
        <w:rPr>
          <w:rFonts w:ascii="微软雅黑" w:eastAsia="微软雅黑" w:hAnsi="微软雅黑"/>
        </w:rPr>
      </w:pPr>
    </w:p>
    <w:p w14:paraId="4CC818EE" w14:textId="78784DB5" w:rsidR="007B6CEA" w:rsidRPr="007B6CEA" w:rsidRDefault="007B6CEA" w:rsidP="007B6CEA">
      <w:pPr>
        <w:ind w:firstLine="480"/>
        <w:rPr>
          <w:rFonts w:ascii="微软雅黑" w:eastAsia="微软雅黑" w:hAnsi="微软雅黑"/>
        </w:rPr>
      </w:pPr>
      <w:r w:rsidRPr="007B6CEA">
        <w:rPr>
          <w:rFonts w:ascii="微软雅黑" w:eastAsia="微软雅黑" w:hAnsi="微软雅黑" w:hint="eastAsia"/>
        </w:rPr>
        <w:t xml:space="preserve"> </w:t>
      </w:r>
    </w:p>
    <w:sectPr w:rsidR="007B6CEA" w:rsidRPr="007B6CEA" w:rsidSect="0060789B">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641E2"/>
    <w:multiLevelType w:val="hybridMultilevel"/>
    <w:tmpl w:val="8D00E4AC"/>
    <w:lvl w:ilvl="0" w:tplc="E834ABA0">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34846FD9"/>
    <w:multiLevelType w:val="hybridMultilevel"/>
    <w:tmpl w:val="261A1D58"/>
    <w:lvl w:ilvl="0" w:tplc="932C62C2">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3EC123A7"/>
    <w:multiLevelType w:val="hybridMultilevel"/>
    <w:tmpl w:val="EE34E68C"/>
    <w:lvl w:ilvl="0" w:tplc="A404BB9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2A7702C"/>
    <w:multiLevelType w:val="hybridMultilevel"/>
    <w:tmpl w:val="D0422110"/>
    <w:lvl w:ilvl="0" w:tplc="641A9872">
      <w:start w:val="4"/>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649C0190"/>
    <w:multiLevelType w:val="hybridMultilevel"/>
    <w:tmpl w:val="ED9AAD88"/>
    <w:lvl w:ilvl="0" w:tplc="95486360">
      <w:start w:val="5"/>
      <w:numFmt w:val="decimal"/>
      <w:lvlText w:val="%1、"/>
      <w:lvlJc w:val="left"/>
      <w:pPr>
        <w:ind w:left="1240" w:hanging="720"/>
      </w:pPr>
      <w:rPr>
        <w:rFonts w:hint="eastAsia"/>
      </w:rPr>
    </w:lvl>
    <w:lvl w:ilvl="1" w:tplc="04090019" w:tentative="1">
      <w:start w:val="1"/>
      <w:numFmt w:val="lowerLetter"/>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lowerLetter"/>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lowerLetter"/>
      <w:lvlText w:val="%8)"/>
      <w:lvlJc w:val="left"/>
      <w:pPr>
        <w:ind w:left="4360" w:hanging="480"/>
      </w:pPr>
    </w:lvl>
    <w:lvl w:ilvl="8" w:tplc="0409001B" w:tentative="1">
      <w:start w:val="1"/>
      <w:numFmt w:val="lowerRoman"/>
      <w:lvlText w:val="%9."/>
      <w:lvlJc w:val="right"/>
      <w:pPr>
        <w:ind w:left="4840" w:hanging="480"/>
      </w:pPr>
    </w:lvl>
  </w:abstractNum>
  <w:abstractNum w:abstractNumId="5">
    <w:nsid w:val="677E0FC1"/>
    <w:multiLevelType w:val="multilevel"/>
    <w:tmpl w:val="FF02726C"/>
    <w:lvl w:ilvl="0">
      <w:start w:val="1"/>
      <w:numFmt w:val="decimal"/>
      <w:lvlText w:val="%1"/>
      <w:lvlJc w:val="left"/>
      <w:pPr>
        <w:ind w:left="360" w:hanging="360"/>
      </w:pPr>
      <w:rPr>
        <w:rFonts w:hint="eastAsia"/>
      </w:rPr>
    </w:lvl>
    <w:lvl w:ilvl="1">
      <w:start w:val="1"/>
      <w:numFmt w:val="decimal"/>
      <w:lvlText w:val="%1.%2"/>
      <w:lvlJc w:val="left"/>
      <w:pPr>
        <w:ind w:left="720" w:hanging="7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2160" w:hanging="2160"/>
      </w:pPr>
      <w:rPr>
        <w:rFonts w:hint="eastAsia"/>
      </w:rPr>
    </w:lvl>
  </w:abstractNum>
  <w:abstractNum w:abstractNumId="6">
    <w:nsid w:val="69692ED9"/>
    <w:multiLevelType w:val="hybridMultilevel"/>
    <w:tmpl w:val="E4B80BF4"/>
    <w:lvl w:ilvl="0" w:tplc="E306E05C">
      <w:start w:val="5"/>
      <w:numFmt w:val="japaneseCounting"/>
      <w:lvlText w:val="%1、"/>
      <w:lvlJc w:val="left"/>
      <w:pPr>
        <w:ind w:left="1240" w:hanging="720"/>
      </w:pPr>
      <w:rPr>
        <w:rFonts w:hint="eastAsia"/>
      </w:rPr>
    </w:lvl>
    <w:lvl w:ilvl="1" w:tplc="04090019" w:tentative="1">
      <w:start w:val="1"/>
      <w:numFmt w:val="lowerLetter"/>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lowerLetter"/>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lowerLetter"/>
      <w:lvlText w:val="%8)"/>
      <w:lvlJc w:val="left"/>
      <w:pPr>
        <w:ind w:left="4360" w:hanging="480"/>
      </w:pPr>
    </w:lvl>
    <w:lvl w:ilvl="8" w:tplc="0409001B" w:tentative="1">
      <w:start w:val="1"/>
      <w:numFmt w:val="lowerRoman"/>
      <w:lvlText w:val="%9."/>
      <w:lvlJc w:val="right"/>
      <w:pPr>
        <w:ind w:left="4840" w:hanging="480"/>
      </w:pPr>
    </w:lvl>
  </w:abstractNum>
  <w:num w:numId="1">
    <w:abstractNumId w:val="0"/>
  </w:num>
  <w:num w:numId="2">
    <w:abstractNumId w:val="1"/>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CEA"/>
    <w:rsid w:val="000213F3"/>
    <w:rsid w:val="000324BC"/>
    <w:rsid w:val="00050842"/>
    <w:rsid w:val="000C0446"/>
    <w:rsid w:val="000E4394"/>
    <w:rsid w:val="001077D2"/>
    <w:rsid w:val="00113DF9"/>
    <w:rsid w:val="00137388"/>
    <w:rsid w:val="001A225D"/>
    <w:rsid w:val="001B0BAC"/>
    <w:rsid w:val="001C3ACC"/>
    <w:rsid w:val="001D375A"/>
    <w:rsid w:val="00226534"/>
    <w:rsid w:val="00237B0F"/>
    <w:rsid w:val="00281975"/>
    <w:rsid w:val="002C4D4D"/>
    <w:rsid w:val="002F0B66"/>
    <w:rsid w:val="00300307"/>
    <w:rsid w:val="00302FAF"/>
    <w:rsid w:val="003469EF"/>
    <w:rsid w:val="003523FD"/>
    <w:rsid w:val="00364EF2"/>
    <w:rsid w:val="003A25D0"/>
    <w:rsid w:val="003D74CF"/>
    <w:rsid w:val="004047AC"/>
    <w:rsid w:val="00410C90"/>
    <w:rsid w:val="00431A85"/>
    <w:rsid w:val="00454684"/>
    <w:rsid w:val="00460E8C"/>
    <w:rsid w:val="00466DD4"/>
    <w:rsid w:val="004802D7"/>
    <w:rsid w:val="00485F3A"/>
    <w:rsid w:val="00492F24"/>
    <w:rsid w:val="004B27D0"/>
    <w:rsid w:val="00512D96"/>
    <w:rsid w:val="005702A9"/>
    <w:rsid w:val="00574B26"/>
    <w:rsid w:val="005D3DE4"/>
    <w:rsid w:val="005D473D"/>
    <w:rsid w:val="005F2BCE"/>
    <w:rsid w:val="0060789B"/>
    <w:rsid w:val="00622517"/>
    <w:rsid w:val="0063503E"/>
    <w:rsid w:val="00653150"/>
    <w:rsid w:val="00666357"/>
    <w:rsid w:val="007A3943"/>
    <w:rsid w:val="007B6CEA"/>
    <w:rsid w:val="007D5036"/>
    <w:rsid w:val="007F572F"/>
    <w:rsid w:val="00816B98"/>
    <w:rsid w:val="00833F3E"/>
    <w:rsid w:val="00837168"/>
    <w:rsid w:val="0085666B"/>
    <w:rsid w:val="008779E7"/>
    <w:rsid w:val="008802F1"/>
    <w:rsid w:val="008827B7"/>
    <w:rsid w:val="008A0768"/>
    <w:rsid w:val="008E1C66"/>
    <w:rsid w:val="008E427C"/>
    <w:rsid w:val="009135F3"/>
    <w:rsid w:val="00A04403"/>
    <w:rsid w:val="00A36591"/>
    <w:rsid w:val="00A40683"/>
    <w:rsid w:val="00A705BF"/>
    <w:rsid w:val="00AD4761"/>
    <w:rsid w:val="00AD68B8"/>
    <w:rsid w:val="00AD71C5"/>
    <w:rsid w:val="00AE2B97"/>
    <w:rsid w:val="00B03BB1"/>
    <w:rsid w:val="00B07C11"/>
    <w:rsid w:val="00B97C00"/>
    <w:rsid w:val="00BB2DF8"/>
    <w:rsid w:val="00BF4456"/>
    <w:rsid w:val="00C708ED"/>
    <w:rsid w:val="00CB28DE"/>
    <w:rsid w:val="00CD20C1"/>
    <w:rsid w:val="00CD2198"/>
    <w:rsid w:val="00CD6D02"/>
    <w:rsid w:val="00CE2434"/>
    <w:rsid w:val="00CF50D6"/>
    <w:rsid w:val="00D020B2"/>
    <w:rsid w:val="00D1123B"/>
    <w:rsid w:val="00D13C6D"/>
    <w:rsid w:val="00D25537"/>
    <w:rsid w:val="00D451E9"/>
    <w:rsid w:val="00DB5FED"/>
    <w:rsid w:val="00DF04F0"/>
    <w:rsid w:val="00E13ADB"/>
    <w:rsid w:val="00E52AC6"/>
    <w:rsid w:val="00E56FBF"/>
    <w:rsid w:val="00ED6E79"/>
    <w:rsid w:val="00EE707E"/>
    <w:rsid w:val="00F277AB"/>
    <w:rsid w:val="00FC61B2"/>
    <w:rsid w:val="00FD0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D12F6C"/>
  <w14:defaultImageDpi w14:val="300"/>
  <w15:docId w15:val="{446658E9-57CD-4B93-A3E9-0C54732A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6CEA"/>
    <w:pPr>
      <w:ind w:firstLineChars="200" w:firstLine="420"/>
    </w:pPr>
  </w:style>
  <w:style w:type="paragraph" w:styleId="a4">
    <w:name w:val="Balloon Text"/>
    <w:basedOn w:val="a"/>
    <w:link w:val="Char"/>
    <w:uiPriority w:val="99"/>
    <w:semiHidden/>
    <w:unhideWhenUsed/>
    <w:rsid w:val="00816B98"/>
    <w:rPr>
      <w:rFonts w:ascii="Heiti SC Light" w:eastAsia="Heiti SC Light"/>
      <w:sz w:val="18"/>
      <w:szCs w:val="18"/>
    </w:rPr>
  </w:style>
  <w:style w:type="character" w:customStyle="1" w:styleId="Char">
    <w:name w:val="批注框文本 Char"/>
    <w:basedOn w:val="a0"/>
    <w:link w:val="a4"/>
    <w:uiPriority w:val="99"/>
    <w:semiHidden/>
    <w:rsid w:val="00816B98"/>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60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678</Words>
  <Characters>3867</Characters>
  <Application>Microsoft Office Word</Application>
  <DocSecurity>0</DocSecurity>
  <Lines>32</Lines>
  <Paragraphs>9</Paragraphs>
  <ScaleCrop>false</ScaleCrop>
  <Company>jhm</Company>
  <LinksUpToDate>false</LinksUpToDate>
  <CharactersWithSpaces>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剑 肖</dc:creator>
  <cp:lastModifiedBy>周彤</cp:lastModifiedBy>
  <cp:revision>5</cp:revision>
  <dcterms:created xsi:type="dcterms:W3CDTF">2013-07-05T18:08:00Z</dcterms:created>
  <dcterms:modified xsi:type="dcterms:W3CDTF">2013-07-09T07:14:00Z</dcterms:modified>
</cp:coreProperties>
</file>